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i w:val="0"/>
          <w:iCs w:val="0"/>
          <w:caps w:val="0"/>
          <w:color w:val="auto"/>
          <w:spacing w:val="0"/>
          <w:sz w:val="32"/>
          <w:szCs w:val="32"/>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黑体" w:hAnsi="黑体" w:eastAsia="黑体" w:cs="黑体"/>
          <w:i w:val="0"/>
          <w:iCs w:val="0"/>
          <w:caps w:val="0"/>
          <w:color w:val="auto"/>
          <w:spacing w:val="0"/>
          <w:sz w:val="32"/>
          <w:szCs w:val="32"/>
          <w:shd w:val="clear" w:color="auto" w:fill="FFFFFF"/>
          <w:lang w:eastAsia="zh-CN"/>
        </w:rPr>
      </w:pPr>
      <w:r>
        <w:rPr>
          <w:rFonts w:hint="eastAsia" w:ascii="黑体" w:hAnsi="黑体" w:eastAsia="黑体" w:cs="黑体"/>
          <w:i w:val="0"/>
          <w:iCs w:val="0"/>
          <w:caps w:val="0"/>
          <w:color w:val="auto"/>
          <w:spacing w:val="0"/>
          <w:sz w:val="32"/>
          <w:szCs w:val="32"/>
          <w:shd w:val="clear" w:color="auto" w:fill="FFFFFF"/>
          <w:lang w:eastAsia="zh-CN"/>
        </w:rPr>
        <w:t>附件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jc w:val="both"/>
        <w:textAlignment w:val="auto"/>
        <w:rPr>
          <w:rFonts w:hint="eastAsia" w:ascii="黑体" w:hAnsi="黑体" w:eastAsia="黑体" w:cs="黑体"/>
          <w:i w:val="0"/>
          <w:iCs w:val="0"/>
          <w:caps w:val="0"/>
          <w:color w:val="auto"/>
          <w:spacing w:val="0"/>
          <w:sz w:val="32"/>
          <w:szCs w:val="32"/>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eastAsia="zh-CN"/>
        </w:rPr>
        <w:t>拟推荐</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全省第三次全国农作物种质资源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普查优秀</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lang w:eastAsia="zh-CN"/>
        </w:rPr>
        <w:t>个人</w:t>
      </w:r>
      <w:r>
        <w:rPr>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公示材料</w:t>
      </w:r>
    </w:p>
    <w:p>
      <w:pPr>
        <w:keepNext w:val="0"/>
        <w:keepLines w:val="0"/>
        <w:pageBreakBefore w:val="0"/>
        <w:kinsoku/>
        <w:wordWrap/>
        <w:overflowPunct/>
        <w:topLinePunct w:val="0"/>
        <w:autoSpaceDE/>
        <w:autoSpaceDN/>
        <w:bidi w:val="0"/>
        <w:adjustRightInd w:val="0"/>
        <w:snapToGrid w:val="0"/>
        <w:spacing w:line="620" w:lineRule="exact"/>
        <w:ind w:firstLine="624"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sz w:val="32"/>
          <w:szCs w:val="32"/>
          <w:shd w:val="clear" w:color="auto" w:fill="FFFFFF"/>
          <w:lang w:eastAsia="zh-CN"/>
        </w:rPr>
        <w:t>按照</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《安徽省种子管理总站关于开展全省第三次全国农作物种质资源普查优秀个人通报表扬工作的通知》（</w:t>
      </w:r>
      <w:r>
        <w:rPr>
          <w:rFonts w:hint="default" w:ascii="Times New Roman" w:hAnsi="Times New Roman" w:eastAsia="仿宋_GB2312" w:cs="Times New Roman"/>
          <w:sz w:val="32"/>
          <w:szCs w:val="32"/>
          <w:lang w:eastAsia="zh-CN"/>
        </w:rPr>
        <w:t>皖种管〔</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1号</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）文件要求，现对优秀个人推荐条件、拟推荐对象的基本情况和主要事迹进行公示：</w:t>
      </w:r>
    </w:p>
    <w:p>
      <w:pPr>
        <w:keepNext w:val="0"/>
        <w:keepLines w:val="0"/>
        <w:pageBreakBefore w:val="0"/>
        <w:kinsoku/>
        <w:wordWrap/>
        <w:overflowPunct/>
        <w:topLinePunct w:val="0"/>
        <w:autoSpaceDE/>
        <w:autoSpaceDN/>
        <w:bidi w:val="0"/>
        <w:adjustRightInd w:val="0"/>
        <w:snapToGrid w:val="0"/>
        <w:spacing w:line="620" w:lineRule="exact"/>
        <w:ind w:firstLine="624" w:firstLineChars="200"/>
        <w:jc w:val="left"/>
        <w:textAlignment w:val="auto"/>
        <w:rPr>
          <w:rFonts w:hint="eastAsia" w:ascii="楷体" w:hAnsi="楷体" w:eastAsia="楷体" w:cs="楷体"/>
          <w:b/>
          <w:bCs/>
          <w:color w:val="auto"/>
          <w:sz w:val="32"/>
          <w:szCs w:val="32"/>
          <w:lang w:eastAsia="zh-CN"/>
        </w:rPr>
      </w:pPr>
      <w:r>
        <w:rPr>
          <w:rFonts w:hint="eastAsia" w:ascii="黑体" w:hAnsi="黑体" w:eastAsia="黑体" w:cs="黑体"/>
          <w:i w:val="0"/>
          <w:iCs w:val="0"/>
          <w:caps w:val="0"/>
          <w:color w:val="auto"/>
          <w:spacing w:val="0"/>
          <w:kern w:val="0"/>
          <w:sz w:val="32"/>
          <w:szCs w:val="32"/>
          <w:shd w:val="clear" w:color="auto" w:fill="FFFFFF"/>
          <w:lang w:val="en-US" w:eastAsia="zh-CN" w:bidi="ar"/>
        </w:rPr>
        <w:t>一、全省第三次全国农作物种质资源普查优秀个人推荐条件：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1．政治立场坚定，坚决拥护中国共产党领导，认真践行习近平新时代中国特色社会主义思想，认真贯彻落实党的二十大精神，牢固树立“四个意识”，坚定“四个自信”，做到“两个维护”。坚决贯彻中央和省委关于“三农”工作的决策部署。</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2．积极参与种质资源普查工作，</w:t>
      </w:r>
      <w:r>
        <w:rPr>
          <w:rFonts w:eastAsia="仿宋_GB2312"/>
          <w:sz w:val="32"/>
          <w:szCs w:val="32"/>
        </w:rPr>
        <w:t>坚持保护优先、高效利用、政府主导、多元参与的原则，</w:t>
      </w:r>
      <w:r>
        <w:rPr>
          <w:rFonts w:hint="eastAsia" w:ascii="仿宋_GB2312" w:hAnsi="仿宋_GB2312" w:eastAsia="仿宋_GB2312" w:cs="仿宋_GB2312"/>
          <w:i w:val="0"/>
          <w:iCs w:val="0"/>
          <w:caps w:val="0"/>
          <w:color w:val="auto"/>
          <w:spacing w:val="0"/>
          <w:sz w:val="32"/>
          <w:szCs w:val="32"/>
          <w:shd w:val="clear" w:color="auto" w:fill="FFFFFF"/>
          <w:lang w:eastAsia="zh-CN"/>
        </w:rPr>
        <w:t>严格遵循科学的方法，确保种质资源的完整性和安全性。乐于奉献、恪尽职守，具有良好的职业道德、较强的业务素质和扎实的工作作风，廉洁自律，作风优良，无违法违纪行为。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3．勇于实践，不畏艰苦，善于发现优异种质资源。在普查工作期间，能够按时、按质、按量完成种质资源普查收集任务。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420"/>
        <w:jc w:val="both"/>
        <w:rPr>
          <w:rFonts w:hint="eastAsia" w:ascii="仿宋_GB2312" w:hAnsi="仿宋_GB2312" w:eastAsia="仿宋_GB2312" w:cs="仿宋_GB2312"/>
          <w:color w:val="auto"/>
          <w:sz w:val="32"/>
          <w:szCs w:val="32"/>
        </w:rPr>
      </w:pPr>
      <w:r>
        <w:rPr>
          <w:rFonts w:hint="eastAsia" w:ascii="黑体" w:hAnsi="黑体" w:eastAsia="黑体" w:cs="黑体"/>
          <w:i w:val="0"/>
          <w:iCs w:val="0"/>
          <w:caps w:val="0"/>
          <w:color w:val="auto"/>
          <w:spacing w:val="0"/>
          <w:sz w:val="32"/>
          <w:szCs w:val="32"/>
          <w:shd w:val="clear" w:color="auto" w:fill="FFFFFF"/>
          <w:lang w:eastAsia="zh-CN"/>
        </w:rPr>
        <w:t>二</w:t>
      </w:r>
      <w:r>
        <w:rPr>
          <w:rFonts w:hint="eastAsia" w:ascii="黑体" w:hAnsi="黑体" w:eastAsia="黑体" w:cs="黑体"/>
          <w:i w:val="0"/>
          <w:iCs w:val="0"/>
          <w:caps w:val="0"/>
          <w:color w:val="auto"/>
          <w:spacing w:val="0"/>
          <w:sz w:val="32"/>
          <w:szCs w:val="32"/>
          <w:shd w:val="clear" w:color="auto" w:fill="FFFFFF"/>
        </w:rPr>
        <w:t>、拟推荐对象基本情况</w:t>
      </w:r>
    </w:p>
    <w:tbl>
      <w:tblPr>
        <w:tblStyle w:val="5"/>
        <w:tblW w:w="9196" w:type="dxa"/>
        <w:tblInd w:w="0" w:type="dxa"/>
        <w:tblBorders>
          <w:top w:val="none" w:color="333333" w:sz="0" w:space="0"/>
          <w:left w:val="none" w:color="333333" w:sz="0" w:space="0"/>
          <w:bottom w:val="none" w:color="333333" w:sz="0" w:space="0"/>
          <w:right w:val="none" w:color="333333" w:sz="0" w:space="0"/>
          <w:insideH w:val="none" w:color="auto" w:sz="0" w:space="0"/>
          <w:insideV w:val="none" w:color="auto" w:sz="0" w:space="0"/>
        </w:tblBorders>
        <w:tblLayout w:type="autofit"/>
        <w:tblCellMar>
          <w:top w:w="0" w:type="dxa"/>
          <w:left w:w="0" w:type="dxa"/>
          <w:bottom w:w="0" w:type="dxa"/>
          <w:right w:w="0" w:type="dxa"/>
        </w:tblCellMar>
      </w:tblPr>
      <w:tblGrid>
        <w:gridCol w:w="1016"/>
        <w:gridCol w:w="634"/>
        <w:gridCol w:w="671"/>
        <w:gridCol w:w="1206"/>
        <w:gridCol w:w="776"/>
        <w:gridCol w:w="2875"/>
        <w:gridCol w:w="2018"/>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563"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姓名</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性别</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民族</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政治面貌</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学历</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工作单位</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jc w:val="center"/>
              <w:rPr>
                <w:rFonts w:hint="eastAsia" w:ascii="仿宋_GB2312" w:hAnsi="仿宋_GB2312" w:eastAsia="仿宋_GB2312" w:cs="仿宋_GB2312"/>
                <w:b/>
                <w:bCs/>
              </w:rPr>
            </w:pPr>
            <w:r>
              <w:rPr>
                <w:rFonts w:hint="eastAsia" w:ascii="仿宋_GB2312" w:hAnsi="仿宋_GB2312" w:eastAsia="仿宋_GB2312" w:cs="仿宋_GB2312"/>
                <w:b/>
                <w:bCs/>
              </w:rPr>
              <w:t>职务/职称</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599"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董昌升</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中共党员</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大学本科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六安市农业技术推广中心</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农艺师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蒋光猛</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群众</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大学本科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霍邱县种植业发展中心</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助理农艺师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祝艳君</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女</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中共党员</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大学本科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金寨县农业农村局</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农艺师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汪志祥</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群众</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研究生</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金寨县农业技术推广服务中心</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助理农艺师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913"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何新祥</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中共党员</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霍山县农业综合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行政执法大队</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局党组成员、农业综合行政执法大队大队长/高级畜牧师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严江</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中共党员</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霍山县农业综合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行政执法大队</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农业综合行政执法大队办公室主任/农艺师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404"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赵晓东</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群众</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舒城县农业技术推广中心</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种子推广站副站长/</w:t>
            </w:r>
            <w:r>
              <w:rPr>
                <w:rFonts w:hint="eastAsia" w:ascii="宋体" w:hAnsi="宋体" w:eastAsia="宋体" w:cs="宋体"/>
                <w:sz w:val="21"/>
                <w:szCs w:val="21"/>
                <w:lang w:eastAsia="zh-CN"/>
              </w:rPr>
              <w:t>农艺师</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1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毕玉昌</w:t>
            </w:r>
          </w:p>
        </w:tc>
        <w:tc>
          <w:tcPr>
            <w:tcW w:w="634"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男</w:t>
            </w:r>
          </w:p>
        </w:tc>
        <w:tc>
          <w:tcPr>
            <w:tcW w:w="671"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汉</w:t>
            </w:r>
          </w:p>
        </w:tc>
        <w:tc>
          <w:tcPr>
            <w:tcW w:w="120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中共党员</w:t>
            </w:r>
          </w:p>
        </w:tc>
        <w:tc>
          <w:tcPr>
            <w:tcW w:w="776"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本科</w:t>
            </w:r>
          </w:p>
        </w:tc>
        <w:tc>
          <w:tcPr>
            <w:tcW w:w="2875"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金安区农业技术推广中心</w:t>
            </w:r>
          </w:p>
        </w:tc>
        <w:tc>
          <w:tcPr>
            <w:tcW w:w="2018" w:type="dxa"/>
            <w:tcBorders>
              <w:top w:val="single" w:color="333333" w:sz="6" w:space="0"/>
              <w:left w:val="single" w:color="333333" w:sz="6" w:space="0"/>
              <w:bottom w:val="single" w:color="333333" w:sz="6" w:space="0"/>
              <w:right w:val="single" w:color="333333" w:sz="6" w:space="0"/>
            </w:tcBorders>
            <w:noWrap w:val="0"/>
            <w:tcMar>
              <w:top w:w="75" w:type="dxa"/>
              <w:left w:w="75" w:type="dxa"/>
              <w:bottom w:w="75" w:type="dxa"/>
              <w:right w:w="75"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高级农艺师</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left="0" w:right="0" w:firstLine="420"/>
        <w:jc w:val="both"/>
        <w:textAlignment w:val="auto"/>
        <w:rPr>
          <w:rFonts w:hint="eastAsia" w:ascii="仿宋_GB2312" w:hAnsi="仿宋_GB2312" w:eastAsia="仿宋_GB2312" w:cs="仿宋_GB2312"/>
          <w:sz w:val="32"/>
          <w:szCs w:val="32"/>
        </w:rPr>
      </w:pPr>
      <w:r>
        <w:rPr>
          <w:rFonts w:hint="eastAsia" w:ascii="黑体" w:hAnsi="黑体" w:eastAsia="黑体" w:cs="黑体"/>
          <w:i w:val="0"/>
          <w:iCs w:val="0"/>
          <w:caps w:val="0"/>
          <w:color w:val="333333"/>
          <w:spacing w:val="0"/>
          <w:sz w:val="32"/>
          <w:szCs w:val="32"/>
          <w:shd w:val="clear" w:color="auto" w:fill="FFFFFF"/>
          <w:lang w:eastAsia="zh-CN"/>
        </w:rPr>
        <w:t>三</w:t>
      </w:r>
      <w:r>
        <w:rPr>
          <w:rFonts w:hint="eastAsia" w:ascii="黑体" w:hAnsi="黑体" w:eastAsia="黑体" w:cs="黑体"/>
          <w:i w:val="0"/>
          <w:iCs w:val="0"/>
          <w:caps w:val="0"/>
          <w:color w:val="333333"/>
          <w:spacing w:val="0"/>
          <w:sz w:val="32"/>
          <w:szCs w:val="32"/>
          <w:shd w:val="clear" w:color="auto" w:fill="FFFFFF"/>
        </w:rPr>
        <w:t>、拟推荐对象主要事迹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1.董昌升同志主要事迹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该同志</w:t>
      </w:r>
      <w:r>
        <w:rPr>
          <w:rFonts w:hint="eastAsia" w:ascii="仿宋_GB2312" w:hAnsi="仿宋_GB2312" w:eastAsia="仿宋_GB2312" w:cs="仿宋_GB2312"/>
          <w:i w:val="0"/>
          <w:iCs w:val="0"/>
          <w:caps w:val="0"/>
          <w:color w:val="auto"/>
          <w:spacing w:val="0"/>
          <w:sz w:val="32"/>
          <w:szCs w:val="32"/>
          <w:shd w:val="clear" w:color="auto" w:fill="FFFFFF"/>
          <w:lang w:eastAsia="zh-CN"/>
        </w:rPr>
        <w:t>政治立场坚定，能够</w:t>
      </w:r>
      <w:r>
        <w:rPr>
          <w:rFonts w:hint="default" w:ascii="仿宋_GB2312" w:hAnsi="仿宋_GB2312" w:eastAsia="仿宋_GB2312" w:cs="仿宋_GB2312"/>
          <w:i w:val="0"/>
          <w:iCs w:val="0"/>
          <w:caps w:val="0"/>
          <w:color w:val="auto"/>
          <w:spacing w:val="0"/>
          <w:sz w:val="32"/>
          <w:szCs w:val="32"/>
          <w:shd w:val="clear" w:color="auto" w:fill="FFFFFF"/>
          <w:lang w:eastAsia="zh-CN"/>
        </w:rPr>
        <w:t>用习近平新时代中国特色社会主义思想</w:t>
      </w:r>
      <w:r>
        <w:rPr>
          <w:rFonts w:hint="eastAsia" w:ascii="仿宋_GB2312" w:hAnsi="仿宋_GB2312" w:eastAsia="仿宋_GB2312" w:cs="仿宋_GB2312"/>
          <w:i w:val="0"/>
          <w:iCs w:val="0"/>
          <w:caps w:val="0"/>
          <w:color w:val="auto"/>
          <w:spacing w:val="0"/>
          <w:sz w:val="32"/>
          <w:szCs w:val="32"/>
          <w:shd w:val="clear" w:color="auto" w:fill="FFFFFF"/>
          <w:lang w:eastAsia="zh-CN"/>
        </w:rPr>
        <w:t>武装头脑</w:t>
      </w:r>
      <w:r>
        <w:rPr>
          <w:rFonts w:hint="default" w:ascii="仿宋_GB2312" w:hAnsi="仿宋_GB2312" w:eastAsia="仿宋_GB2312" w:cs="仿宋_GB2312"/>
          <w:i w:val="0"/>
          <w:iCs w:val="0"/>
          <w:caps w:val="0"/>
          <w:color w:val="auto"/>
          <w:spacing w:val="0"/>
          <w:sz w:val="32"/>
          <w:szCs w:val="32"/>
          <w:shd w:val="clear" w:color="auto" w:fill="FFFFFF"/>
          <w:lang w:eastAsia="zh-CN"/>
        </w:rPr>
        <w:t>，讲政治，守纪律，清正廉洁，勇于担当。</w:t>
      </w:r>
      <w:r>
        <w:rPr>
          <w:rFonts w:hint="eastAsia" w:ascii="仿宋_GB2312" w:hAnsi="仿宋_GB2312" w:eastAsia="仿宋_GB2312" w:cs="仿宋_GB2312"/>
          <w:i w:val="0"/>
          <w:iCs w:val="0"/>
          <w:caps w:val="0"/>
          <w:color w:val="auto"/>
          <w:spacing w:val="0"/>
          <w:sz w:val="32"/>
          <w:szCs w:val="32"/>
          <w:shd w:val="clear" w:color="auto" w:fill="FFFFFF"/>
          <w:lang w:eastAsia="zh-CN"/>
        </w:rPr>
        <w:t>能认真贯彻党中央和省委有关工作部署，牢固树立“四个意识”，坚定“四个自信”，做到“两个维护”，</w:t>
      </w:r>
      <w:r>
        <w:rPr>
          <w:rFonts w:hint="default" w:ascii="仿宋_GB2312" w:hAnsi="仿宋_GB2312" w:eastAsia="仿宋_GB2312" w:cs="仿宋_GB2312"/>
          <w:i w:val="0"/>
          <w:iCs w:val="0"/>
          <w:caps w:val="0"/>
          <w:color w:val="auto"/>
          <w:spacing w:val="0"/>
          <w:sz w:val="32"/>
          <w:szCs w:val="32"/>
          <w:shd w:val="clear" w:color="auto" w:fill="FFFFFF"/>
          <w:lang w:eastAsia="zh-CN"/>
        </w:rPr>
        <w:t>思想上政治上行动上同党中央保持高度一致，坚定不移听党话、跟党走</w:t>
      </w:r>
      <w:r>
        <w:rPr>
          <w:rFonts w:hint="eastAsia" w:ascii="仿宋_GB2312" w:hAnsi="仿宋_GB2312" w:eastAsia="仿宋_GB2312" w:cs="仿宋_GB2312"/>
          <w:i w:val="0"/>
          <w:iCs w:val="0"/>
          <w:caps w:val="0"/>
          <w:color w:val="auto"/>
          <w:spacing w:val="0"/>
          <w:sz w:val="32"/>
          <w:szCs w:val="32"/>
          <w:shd w:val="clear" w:color="auto" w:fill="FFFFFF"/>
          <w:lang w:eastAsia="zh-CN"/>
        </w:rPr>
        <w:t>。爱岗敬业，热爱工作，</w:t>
      </w:r>
      <w:r>
        <w:rPr>
          <w:rFonts w:hint="default" w:ascii="仿宋_GB2312" w:hAnsi="仿宋_GB2312" w:eastAsia="仿宋_GB2312" w:cs="仿宋_GB2312"/>
          <w:i w:val="0"/>
          <w:iCs w:val="0"/>
          <w:caps w:val="0"/>
          <w:color w:val="auto"/>
          <w:spacing w:val="0"/>
          <w:sz w:val="32"/>
          <w:szCs w:val="32"/>
          <w:shd w:val="clear" w:color="auto" w:fill="FFFFFF"/>
          <w:lang w:eastAsia="zh-CN"/>
        </w:rPr>
        <w:t>具有良好的职业道德，务实的工作作风，吃苦耐劳</w:t>
      </w:r>
      <w:r>
        <w:rPr>
          <w:rFonts w:hint="eastAsia" w:ascii="仿宋_GB2312" w:hAnsi="仿宋_GB2312" w:eastAsia="仿宋_GB2312" w:cs="仿宋_GB2312"/>
          <w:i w:val="0"/>
          <w:iCs w:val="0"/>
          <w:caps w:val="0"/>
          <w:color w:val="auto"/>
          <w:spacing w:val="0"/>
          <w:sz w:val="32"/>
          <w:szCs w:val="32"/>
          <w:shd w:val="clear" w:color="auto" w:fill="FFFFFF"/>
          <w:lang w:eastAsia="zh-CN"/>
        </w:rPr>
        <w:t>的“黄牛”</w:t>
      </w:r>
      <w:r>
        <w:rPr>
          <w:rFonts w:hint="default" w:ascii="仿宋_GB2312" w:hAnsi="仿宋_GB2312" w:eastAsia="仿宋_GB2312" w:cs="仿宋_GB2312"/>
          <w:i w:val="0"/>
          <w:iCs w:val="0"/>
          <w:caps w:val="0"/>
          <w:color w:val="auto"/>
          <w:spacing w:val="0"/>
          <w:sz w:val="32"/>
          <w:szCs w:val="32"/>
          <w:shd w:val="clear" w:color="auto" w:fill="FFFFFF"/>
          <w:lang w:eastAsia="zh-CN"/>
        </w:rPr>
        <w:t>精神</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lang w:eastAsia="zh-CN"/>
        </w:rPr>
        <w:t>乐于奉献</w:t>
      </w:r>
      <w:r>
        <w:rPr>
          <w:rFonts w:hint="eastAsia" w:ascii="仿宋_GB2312" w:hAnsi="仿宋_GB2312" w:eastAsia="仿宋_GB2312" w:cs="仿宋_GB2312"/>
          <w:i w:val="0"/>
          <w:iCs w:val="0"/>
          <w:caps w:val="0"/>
          <w:color w:val="auto"/>
          <w:spacing w:val="0"/>
          <w:sz w:val="32"/>
          <w:szCs w:val="32"/>
          <w:shd w:val="clear" w:color="auto" w:fill="FFFFFF"/>
          <w:lang w:eastAsia="zh-CN"/>
        </w:rPr>
        <w:t>，恪尽职守。</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2019年开展第三次全国农作物种质资源普查工作以来，一直参与种质资源的收集、整理、上报等工作。制定了六安市农作物种质资源普查总体方案，参与普查收集全市农作物种质资源共计300余份，包括稻、麦、玉米等多种重要农作物，其中霍山杨三寨神韭菜被评为2019年度“全国十大优异种质资源”。在收集过程中，严格遵循科学的方法，确保种质资源的完整性和安全性。同时，还积极与各普查县、调查县农业部门沟通协调，确保种质资源的顺利收集。及时组织普查县、调查县开展农作物种质资源普查工作推进会，适时前往其他市进行先进经验交流。在农作物种质资源普查工作期间，详细核对了300余份种质资源信息，并协助进行了详细的登记、编目和建档立卡工作。在此过程中，严格遵循《第三次全国农作物种质资源普查技术规程》，确保每一份种质资源的信息准确无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2.蒋光猛同志主要事迹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b/>
          <w:bCs/>
          <w:i w:val="0"/>
          <w:iCs w:val="0"/>
          <w:caps w:val="0"/>
          <w:color w:val="auto"/>
          <w:spacing w:val="0"/>
          <w:sz w:val="32"/>
          <w:szCs w:val="32"/>
          <w:shd w:val="clear" w:color="auto" w:fill="FFFFFF"/>
          <w:lang w:eastAsia="zh-CN"/>
        </w:rPr>
      </w:pP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该同志政治立场坚定，能够始终坚持以习近平新时代中国特色社会主义思想为指导，</w:t>
      </w:r>
      <w:r>
        <w:rPr>
          <w:rFonts w:hint="eastAsia" w:ascii="仿宋_GB2312" w:hAnsi="仿宋_GB2312" w:eastAsia="仿宋_GB2312" w:cs="仿宋_GB2312"/>
          <w:i w:val="0"/>
          <w:iCs w:val="0"/>
          <w:caps w:val="0"/>
          <w:color w:val="auto"/>
          <w:spacing w:val="0"/>
          <w:sz w:val="32"/>
          <w:szCs w:val="32"/>
          <w:shd w:val="clear" w:color="auto" w:fill="FFFFFF"/>
          <w:lang w:eastAsia="zh-CN"/>
        </w:rPr>
        <w:t>牢固树立“四个意识”，坚定“四个自信”，做到“两个维护”</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对党忠诚、立场坚定，在思想上政治治上始终与党中央保持高度一致。爱岗敬业、乐于奉献、恪尽职守、勇于创新、不怕苦不怕累，具有良好的职业操守。第三次全国农作物种质资源普查期间，积极参与农作物种质资源保护有关工作，协助召开种质资源普查技术培训会35场次、发放技术明白纸5000余份，切实提升了农作物种质资源普查与征集的技术规程、信息采集、数据填报、样本征集等技术水平。在农作物种质资源普查工作中，积极动员乡镇农业综合服务站进行前期摸排，联系走访村民全方面开展普查，提高了地方老品种普查与收集的精准度，提升种质资源征集效率，圆满完成省普查方案确定的每个县征集各种地方品种、野生近缘植物 20-30 份的工作要求。最终全县共收集各类地方老品种资源39个，其中粮食作物8个、经济作物12个、蔬菜作物18个、牧草绿肥1个。</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3.</w:t>
      </w:r>
      <w:r>
        <w:rPr>
          <w:rFonts w:hint="eastAsia" w:ascii="仿宋_GB2312" w:hAnsi="仿宋_GB2312" w:eastAsia="仿宋_GB2312" w:cs="仿宋_GB2312"/>
          <w:i w:val="0"/>
          <w:iCs w:val="0"/>
          <w:caps w:val="0"/>
          <w:color w:val="auto"/>
          <w:spacing w:val="0"/>
          <w:sz w:val="32"/>
          <w:szCs w:val="32"/>
          <w:shd w:val="clear" w:color="auto" w:fill="FFFFFF"/>
          <w:lang w:eastAsia="zh-CN"/>
        </w:rPr>
        <w:t>祝艳君</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同志主要事迹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同志2015年7月参加工作。政治立场坚定，坚决拥护中国共产党领导，始终以习近平新时代中国特色社会主义思想武装头脑，认真贯彻执行党的路线方针政策，在政治上、思想上、行动上与党中央保持高度一致，具有过硬的政治思想素质。该同志勤于学习、乐于奉献，工作脚踏实地，有很强的事业心和较高的工作能力，能够做到遵纪守法、廉洁自律、团结同志、诚实守信，能够全身心投入到农作物种质资源普查工作，为农业种质资源保护和利用工作做出了积极的贡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开展第三次全国农作物种质资源普查工作以来，该同志积极参与普查领导组制定方案，协调指导全县农业种质资源普查工作，同时，组织开展农业种质资源普查与收集宣传和培训工作。对收集到的种质资源及信息数据会进行逐一鉴定与核对，力求做到信息、数据的完整性、有效性。历时近4年时间共普查收集农作物品种及农业近缘物种种质资源257份、农业微生物种质资源样品157个、大型微生物真菌类种源7种，全面完成了金寨县全国第三次农作物种质资源与农业微生物普查收集工作，为农业种质资源保护和利用提供了宝贵的资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eastAsia="zh-CN"/>
        </w:rPr>
        <w:t>汪志祥</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同志主要事迹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该同志政治立场坚定，坚决拥护中国共产党领导，认真践行习近平新时代中国特色社会主义思想，认真贯彻落实党的二十大精神，</w:t>
      </w:r>
      <w:r>
        <w:rPr>
          <w:rFonts w:hint="eastAsia" w:ascii="仿宋_GB2312" w:hAnsi="仿宋_GB2312" w:eastAsia="仿宋_GB2312" w:cs="仿宋_GB2312"/>
          <w:i w:val="0"/>
          <w:iCs w:val="0"/>
          <w:caps w:val="0"/>
          <w:color w:val="auto"/>
          <w:spacing w:val="0"/>
          <w:sz w:val="32"/>
          <w:szCs w:val="32"/>
          <w:shd w:val="clear" w:color="auto" w:fill="FFFFFF"/>
          <w:lang w:eastAsia="zh-CN"/>
        </w:rPr>
        <w:t>牢固树立“四个意识”，坚定“四个自信”，做到“两个维护”</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。同时坚决贯彻中央和省委、市委关于“三农”工作的决策部署。对党忠诚、立场坚定。在普查工作开展中尽职尽责、乐于奉献。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作为金寨县农作物种质资源普查小组成员，在全面完成农作物种质资源普查工作，积极参与并贡献了自己的力量。一是深入农村田间地头，全面开展种质资源调查。亲自参与现场调查与收集，详细记录了各种农作物种质资源的生长情况、遗传特性及适应性等信息，为种质资源的保护和利用提供了宝贵的数据支持。二是注重团队合作，促进资源共享。在普查工作中保持与各乡镇的紧密沟通与协作，在普查团队内部积极分享自己的调查经验和技术方法，促进了普查组内部的资源共享和经验交流。三是积极推广先进技术，提高普查效率。在普查过程中，积极推广先进的种质资源调查技术和方法，如使用无人机进行航拍监测、利用数据分析进行资源评估等，提高了普查的效率和准确性，为普查工作的顺利进行提供了有力保障。在普查过程中，严格遵循《第三次全国农作物种质资源普查技术规程》，确保每一份种质资源的信息准确无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5.</w:t>
      </w:r>
      <w:r>
        <w:rPr>
          <w:rFonts w:hint="eastAsia" w:ascii="仿宋_GB2312" w:hAnsi="仿宋_GB2312" w:eastAsia="仿宋_GB2312" w:cs="仿宋_GB2312"/>
          <w:i w:val="0"/>
          <w:iCs w:val="0"/>
          <w:caps w:val="0"/>
          <w:color w:val="auto"/>
          <w:spacing w:val="0"/>
          <w:sz w:val="32"/>
          <w:szCs w:val="32"/>
          <w:shd w:val="clear" w:color="auto" w:fill="FFFFFF"/>
          <w:lang w:eastAsia="zh-CN"/>
        </w:rPr>
        <w:t>何新祥</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同志主要事迹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该同志政治立场坚定，始终用党的理论武装头脑，具有较高的政治理论基础，旗帜鲜明的拥护党的领导和党的各项重大决定，能认真贯彻党中央和省、市委有关工作部署，</w:t>
      </w:r>
      <w:r>
        <w:rPr>
          <w:rFonts w:hint="eastAsia" w:ascii="仿宋_GB2312" w:hAnsi="仿宋_GB2312" w:eastAsia="仿宋_GB2312" w:cs="仿宋_GB2312"/>
          <w:i w:val="0"/>
          <w:iCs w:val="0"/>
          <w:caps w:val="0"/>
          <w:color w:val="auto"/>
          <w:spacing w:val="0"/>
          <w:sz w:val="32"/>
          <w:szCs w:val="32"/>
          <w:shd w:val="clear" w:color="auto" w:fill="FFFFFF"/>
          <w:lang w:eastAsia="zh-CN"/>
        </w:rPr>
        <w:t>牢固树立“四个意识”，坚定“四个自信”，做到“两个维护”</w:t>
      </w:r>
      <w:r>
        <w:rPr>
          <w:rFonts w:hint="eastAsia" w:ascii="仿宋_GB2312" w:hAnsi="仿宋_GB2312" w:eastAsia="仿宋_GB2312" w:cs="仿宋_GB2312"/>
          <w:i w:val="0"/>
          <w:iCs w:val="0"/>
          <w:caps w:val="0"/>
          <w:color w:val="auto"/>
          <w:spacing w:val="0"/>
          <w:sz w:val="32"/>
          <w:szCs w:val="32"/>
          <w:shd w:val="clear" w:color="auto" w:fill="FFFFFF"/>
          <w:lang w:val="en-US" w:eastAsia="zh-CN"/>
        </w:rPr>
        <w:t>，思想上政治上行动上同党中央保持高度一致，坚定不移听党话、跟党走。在班子中讲团结，讲风格，能够摆正位置，严于律己，宽以待人，能与班子成员之间互敬互谅、互帮互让。在工作中理论联系实际，用其所长指导工作实践，能够结合实际，创造性地开展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在第三次农作物普查工作启动后，该同志积极组织人力、物力和财力，全面投入普查工作中：一是制订了普查工作方案，明确人员、职责和主要工作措施，制定了时间表；二是积极推动普查工作。按照日调度、周汇报、月总结要求，狠抓部门负责人，督促普查工作按时推进；三是积极参与普查。深入乡村，和普查员一道调查了解信息，采集样本。四是组织协调。积极组织协调县、乡、村三级领导重视支持普查工作，争取解决普查工作所需经费。五是推荐上报优异种质资源。在全体普查同志共同努力下，当年一共上报37个普查品种，其中在霍山县东西溪乡杨三寨村发现的位于悬崖绝壁上的杨三寨神韭菜植株，采集并推荐上报到农业部，其中霍山杨三寨神韭菜被评为2019年度“全国十大优异种质资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lang w:eastAsia="zh-CN"/>
        </w:rPr>
        <w:t>严江</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同志主要事迹</w:t>
      </w:r>
    </w:p>
    <w:p>
      <w:pPr>
        <w:keepNext w:val="0"/>
        <w:keepLines w:val="0"/>
        <w:pageBreakBefore w:val="0"/>
        <w:kinsoku/>
        <w:wordWrap/>
        <w:overflowPunct/>
        <w:topLinePunct w:val="0"/>
        <w:autoSpaceDE/>
        <w:autoSpaceDN/>
        <w:bidi w:val="0"/>
        <w:adjustRightInd/>
        <w:snapToGrid/>
        <w:spacing w:line="620" w:lineRule="exact"/>
        <w:ind w:firstLine="624"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该同志思想觉悟高，政治上要求进步，能够用习近平新时代中国特色社会主义思想武装头脑，始终以党员的标准严格要求自己，自觉维护党的形象。多年来爱岗敬业，扎实工作，积极进取，具有牢固的为人民服务宗旨意识，为“三农”服务的立场和决心。</w:t>
      </w:r>
    </w:p>
    <w:p>
      <w:pPr>
        <w:keepNext w:val="0"/>
        <w:keepLines w:val="0"/>
        <w:pageBreakBefore w:val="0"/>
        <w:kinsoku/>
        <w:wordWrap/>
        <w:overflowPunct/>
        <w:topLinePunct w:val="0"/>
        <w:autoSpaceDE/>
        <w:autoSpaceDN/>
        <w:bidi w:val="0"/>
        <w:adjustRightInd/>
        <w:snapToGrid/>
        <w:spacing w:line="620" w:lineRule="exact"/>
        <w:ind w:firstLine="624" w:firstLineChars="200"/>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自2019年开展第三次全国农作物种质资源普查工作以来，该同志始终严格遵循《第三次全国农作物种质资源普查技术规程》，确保每一份种质资源的信息准确无误。积极参与种质资源的收集、整理、上报等工作。积极参与方案制定，与其他普查同志一起翻山越岭、实地摸排，克服了持续的高温酷暑、台风暴雨、山洪泥石流等特殊恶劣天气影响，并通过查阅资料、座谈访问、走访老人，获取了真实资料，破解了一个又一个普查难题。最终，全面高质量完成了普查登记、数据采集、影像资料、建档送样等工作。此次普查共筛选征集农作物种质资源37份，其中霍山杨三寨神韭菜被评为2019年度“全国十大优异种质资源”。</w:t>
      </w:r>
    </w:p>
    <w:p>
      <w:pPr>
        <w:keepNext w:val="0"/>
        <w:keepLines w:val="0"/>
        <w:pageBreakBefore w:val="0"/>
        <w:kinsoku/>
        <w:wordWrap/>
        <w:overflowPunct/>
        <w:topLinePunct w:val="0"/>
        <w:autoSpaceDE/>
        <w:autoSpaceDN/>
        <w:bidi w:val="0"/>
        <w:adjustRightInd/>
        <w:snapToGrid/>
        <w:spacing w:line="620" w:lineRule="exact"/>
        <w:ind w:firstLine="624" w:firstLineChars="200"/>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在种质资源普查与收集工作中，该同志还负责相关的宣传报道工作。负责拍摄相关会议、培训、普查及样本等影像资料制作，撰写新闻稿件并及时发布。新闻稿件在新华社、安徽日报、学习强国等刊物和APP均有发表，为普查与收集工作提供了强有力的图文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7.赵晓东同志主要事迹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该同志政治立场坚定、对党忠诚，认真学习贯彻习近平新时代中国特色社会主义思想，</w:t>
      </w:r>
      <w:r>
        <w:rPr>
          <w:rFonts w:hint="eastAsia" w:ascii="仿宋_GB2312" w:hAnsi="仿宋_GB2312" w:eastAsia="仿宋_GB2312" w:cs="仿宋_GB2312"/>
          <w:i w:val="0"/>
          <w:iCs w:val="0"/>
          <w:caps w:val="0"/>
          <w:color w:val="auto"/>
          <w:spacing w:val="0"/>
          <w:sz w:val="32"/>
          <w:szCs w:val="32"/>
          <w:shd w:val="clear" w:color="auto" w:fill="FFFFFF"/>
          <w:lang w:eastAsia="zh-CN"/>
        </w:rPr>
        <w:t>牢固树立“四个意识”，坚定“四个自信”，做到“两个维护”</w:t>
      </w:r>
      <w:r>
        <w:rPr>
          <w:rFonts w:hint="eastAsia" w:ascii="仿宋_GB2312" w:hAnsi="仿宋_GB2312" w:eastAsia="仿宋_GB2312" w:cs="仿宋_GB2312"/>
          <w:i w:val="0"/>
          <w:iCs w:val="0"/>
          <w:caps w:val="0"/>
          <w:color w:val="auto"/>
          <w:spacing w:val="0"/>
          <w:sz w:val="32"/>
          <w:szCs w:val="32"/>
          <w:shd w:val="clear" w:color="auto" w:fill="FFFFFF"/>
          <w:lang w:val="en-US" w:eastAsia="zh-CN"/>
        </w:rPr>
        <w:t>，坚定不移听党话、跟党走。爱岗敬业，吃苦耐劳，具有良好的职业道德，工作作风务实，乐于奉献。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20" w:lineRule="exact"/>
        <w:ind w:right="0" w:firstLine="624" w:firstLineChars="200"/>
        <w:jc w:val="both"/>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2019年第三次全国农作物种质资源普查工作开展以来，积极参加技术培训，参与舒城县普查与收集工作方案的制定。作为舒城县普查队与征集行动工作队主要成员，在普查工作中积极联系各乡镇，走访联系村民，全方面开展普查，发现资源及时与省普查办联系汇报，在系统规范填报资源相关信息，整理照片，规范采集后送至省普查办，按照省普查方案圆满完成每个县征集各种地方品种、野生近缘植物20-30份的工作要求，最终舒城县征集入库农作物种质资源共51份。近年来持续开展农作物普查与征集工作，2022年采集省“两强一增”行动农作物种质资源16份及“省第三次全国农作物资源普查与征集行动”资源6份，2023年采集农作物（蔬菜）种质资源6份。</w:t>
      </w:r>
    </w:p>
    <w:p>
      <w:pPr>
        <w:keepNext w:val="0"/>
        <w:keepLines w:val="0"/>
        <w:pageBreakBefore w:val="0"/>
        <w:widowControl/>
        <w:kinsoku/>
        <w:wordWrap/>
        <w:overflowPunct/>
        <w:topLinePunct w:val="0"/>
        <w:autoSpaceDE/>
        <w:autoSpaceDN/>
        <w:bidi w:val="0"/>
        <w:adjustRightInd/>
        <w:snapToGrid/>
        <w:spacing w:line="620" w:lineRule="exact"/>
        <w:ind w:firstLine="624"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8. 毕玉昌</w:t>
      </w:r>
      <w:r>
        <w:rPr>
          <w:rFonts w:hint="eastAsia" w:ascii="仿宋_GB2312" w:hAnsi="仿宋_GB2312" w:eastAsia="仿宋_GB2312" w:cs="仿宋_GB2312"/>
          <w:i w:val="0"/>
          <w:iCs w:val="0"/>
          <w:caps w:val="0"/>
          <w:color w:val="auto"/>
          <w:spacing w:val="0"/>
          <w:sz w:val="32"/>
          <w:szCs w:val="32"/>
          <w:shd w:val="clear" w:color="auto" w:fill="FFFFFF"/>
          <w:lang w:val="en-US" w:eastAsia="zh-CN"/>
        </w:rPr>
        <w:t>同志主要事迹</w:t>
      </w:r>
    </w:p>
    <w:p>
      <w:pPr>
        <w:keepNext w:val="0"/>
        <w:keepLines w:val="0"/>
        <w:pageBreakBefore w:val="0"/>
        <w:widowControl/>
        <w:kinsoku/>
        <w:wordWrap/>
        <w:overflowPunct/>
        <w:topLinePunct w:val="0"/>
        <w:autoSpaceDE/>
        <w:autoSpaceDN/>
        <w:bidi w:val="0"/>
        <w:adjustRightInd/>
        <w:snapToGrid/>
        <w:spacing w:line="620" w:lineRule="exact"/>
        <w:ind w:firstLine="624" w:firstLineChars="200"/>
        <w:jc w:val="left"/>
        <w:textAlignment w:val="auto"/>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lang w:val="en-US" w:eastAsia="zh-CN"/>
        </w:rPr>
        <w:t>该同志</w:t>
      </w:r>
      <w:r>
        <w:rPr>
          <w:rFonts w:hint="eastAsia" w:ascii="仿宋_GB2312" w:hAnsi="仿宋_GB2312" w:eastAsia="仿宋_GB2312" w:cs="仿宋_GB2312"/>
          <w:i w:val="0"/>
          <w:iCs w:val="0"/>
          <w:caps w:val="0"/>
          <w:color w:val="auto"/>
          <w:spacing w:val="0"/>
          <w:sz w:val="32"/>
          <w:szCs w:val="32"/>
          <w:shd w:val="clear" w:color="auto" w:fill="FFFFFF"/>
          <w:lang w:eastAsia="zh-CN"/>
        </w:rPr>
        <w:t>政治立场坚定，坚决拥护中国共产党领导，认真践行习近平新时代中国特色社会主义思想，认真贯彻落实党的二十大精神，牢固树立“四个意识”，坚定“四个自信”，做到“两个维护”</w:t>
      </w:r>
      <w:bookmarkStart w:id="0" w:name="_GoBack"/>
      <w:bookmarkEnd w:id="0"/>
      <w:r>
        <w:rPr>
          <w:rFonts w:hint="eastAsia" w:ascii="仿宋_GB2312" w:hAnsi="仿宋_GB2312" w:eastAsia="仿宋_GB2312" w:cs="仿宋_GB2312"/>
          <w:i w:val="0"/>
          <w:iCs w:val="0"/>
          <w:caps w:val="0"/>
          <w:color w:val="auto"/>
          <w:spacing w:val="0"/>
          <w:sz w:val="32"/>
          <w:szCs w:val="32"/>
          <w:shd w:val="clear" w:color="auto" w:fill="FFFFFF"/>
          <w:lang w:eastAsia="zh-CN"/>
        </w:rPr>
        <w:t>。坚决贯彻中央和省委关于“三农”工作的决策部署。</w:t>
      </w:r>
    </w:p>
    <w:p>
      <w:pPr>
        <w:keepNext w:val="0"/>
        <w:keepLines w:val="0"/>
        <w:pageBreakBefore w:val="0"/>
        <w:widowControl/>
        <w:numPr>
          <w:ilvl w:val="0"/>
          <w:numId w:val="0"/>
        </w:numPr>
        <w:kinsoku/>
        <w:wordWrap/>
        <w:overflowPunct/>
        <w:topLinePunct w:val="0"/>
        <w:autoSpaceDE/>
        <w:autoSpaceDN/>
        <w:bidi w:val="0"/>
        <w:adjustRightInd/>
        <w:snapToGrid/>
        <w:spacing w:line="620" w:lineRule="exact"/>
        <w:ind w:firstLine="624" w:firstLineChars="200"/>
        <w:jc w:val="lef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t>在第三次全国农作物种质资源普查与收集行动中，该同志恪尽职守、乐于奉献、积极主动、扎实工作。能够按照“全省统一领导、地方分级负责、各方共同参与”的原则，扎实开展农作物种质资源普查收集工作，共普查收集农作物种质资源39份，举办区、乡、村各级培训会33次，组织有关访谈会28次，走访群众590人次，共走访19个乡镇街、230个行政村。年度种质资源普查表完成率100%，填写征集汇总表、征集资源清单完整规范。</w:t>
      </w:r>
    </w:p>
    <w:p>
      <w:pPr>
        <w:keepNext w:val="0"/>
        <w:keepLines w:val="0"/>
        <w:pageBreakBefore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bidi="ar"/>
        </w:rPr>
      </w:pPr>
    </w:p>
    <w:sectPr>
      <w:headerReference r:id="rId3" w:type="default"/>
      <w:footerReference r:id="rId4" w:type="default"/>
      <w:pgSz w:w="11906" w:h="16838"/>
      <w:pgMar w:top="1474" w:right="1701" w:bottom="1701" w:left="1474" w:header="851" w:footer="992" w:gutter="0"/>
      <w:pgBorders>
        <w:top w:val="none" w:sz="0" w:space="0"/>
        <w:left w:val="none" w:sz="0" w:space="0"/>
        <w:bottom w:val="none" w:sz="0" w:space="0"/>
        <w:right w:val="none" w:sz="0" w:space="0"/>
      </w:pgBorders>
      <w:pgNumType w:fmt="decimal"/>
      <w:cols w:space="720" w:num="1"/>
      <w:rtlGutter w:val="0"/>
      <w:docGrid w:type="linesAndChars" w:linePitch="621"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Noto Sans Ethiop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Sans Ethiop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Noto Sans Ethiopic">
    <w:panose1 w:val="020B0502040504020204"/>
    <w:charset w:val="00"/>
    <w:family w:val="auto"/>
    <w:pitch w:val="default"/>
    <w:sig w:usb0="00000000" w:usb1="00000000" w:usb2="00000800" w:usb3="00000000" w:csb0="0000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ZTFkMTI2OTNmOThmM2E1NWI4NzAyZThiMmU5OWEifQ=="/>
  </w:docVars>
  <w:rsids>
    <w:rsidRoot w:val="1A0B0C5B"/>
    <w:rsid w:val="083D2D91"/>
    <w:rsid w:val="0A7942C5"/>
    <w:rsid w:val="0EFB1115"/>
    <w:rsid w:val="11773BB8"/>
    <w:rsid w:val="17895AAB"/>
    <w:rsid w:val="1A0B0C5B"/>
    <w:rsid w:val="1A51528D"/>
    <w:rsid w:val="321406B2"/>
    <w:rsid w:val="59D37145"/>
    <w:rsid w:val="650E4A9B"/>
    <w:rsid w:val="7DBA3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2024-02-20T11:18:00Z</dcterms:created>
  <dc:creator>董昌升</dc:creator>
  <cp:lastModifiedBy>administrator</cp:lastModifiedBy>
  <cp:lastPrinted>2024-02-22T09:01:00Z</cp:lastPrinted>
  <dcterms:modified xsi:type="dcterms:W3CDTF">2024-02-22T15:58:14Z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2052-11.8.2.1123</vt:lpwstr>
  </property>
  <property fmtid="{D5CDD505-2E9C-101B-9397-08002B2CF9AE}" pid="3" name="ICV">
    <vt:lpwstr>8105563A485A4DFC8FD4EC8D6FDD49B6_11</vt:lpwstr>
  </property>
</Properties>
</file>