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520" w:firstLineChars="70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六安市地方标准编制说明</w:t>
      </w:r>
    </w:p>
    <w:p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2"/>
          <w:szCs w:val="22"/>
        </w:rPr>
      </w:pPr>
    </w:p>
    <w:tbl>
      <w:tblPr>
        <w:tblStyle w:val="9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67"/>
        <w:gridCol w:w="772"/>
        <w:gridCol w:w="2828"/>
        <w:gridCol w:w="835"/>
        <w:gridCol w:w="99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680" w:type="dxa"/>
            <w:gridSpan w:val="3"/>
            <w:vAlign w:val="center"/>
          </w:tcPr>
          <w:p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标准名称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六安鲜食葡萄避雨栽培技术规程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80" w:type="dxa"/>
            <w:gridSpan w:val="3"/>
            <w:vAlign w:val="center"/>
          </w:tcPr>
          <w:p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任务来源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根据六安市市场监督管理局《关于下达2021年度第一批六安市地方标准制修订计划的通知》（六市监发〔</w:t>
            </w:r>
            <w:r>
              <w:rPr>
                <w:rFonts w:ascii="仿宋_GB2312" w:eastAsia="仿宋_GB2312"/>
                <w:sz w:val="24"/>
              </w:rPr>
              <w:t>2021</w:t>
            </w:r>
            <w:r>
              <w:rPr>
                <w:rFonts w:hint="eastAsia" w:ascii="仿宋_GB2312" w:eastAsia="仿宋_GB2312"/>
                <w:sz w:val="24"/>
              </w:rPr>
              <w:t>〕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368</w:t>
            </w:r>
            <w:r>
              <w:rPr>
                <w:rFonts w:hint="eastAsia" w:ascii="仿宋_GB2312" w:eastAsia="仿宋_GB2312"/>
                <w:sz w:val="24"/>
              </w:rPr>
              <w:t>号）通知。</w:t>
            </w:r>
            <w:bookmarkStart w:id="9" w:name="_GoBack"/>
            <w:bookmarkEnd w:id="9"/>
            <w:r>
              <w:rPr>
                <w:rFonts w:hint="eastAsia" w:ascii="仿宋_GB2312" w:eastAsia="仿宋_GB2312"/>
                <w:sz w:val="24"/>
              </w:rPr>
              <w:t>《六安鲜食葡萄避雨栽培技术规程》列为</w:t>
            </w:r>
            <w:r>
              <w:rPr>
                <w:rFonts w:ascii="仿宋_GB2312" w:eastAsia="仿宋_GB2312"/>
                <w:sz w:val="24"/>
              </w:rPr>
              <w:t>2021</w:t>
            </w:r>
            <w:r>
              <w:rPr>
                <w:rFonts w:hint="eastAsia" w:ascii="仿宋_GB2312" w:eastAsia="仿宋_GB2312"/>
                <w:sz w:val="24"/>
              </w:rPr>
              <w:t>年度六安市地方标准计划项目。项目编号：</w:t>
            </w:r>
            <w:r>
              <w:rPr>
                <w:rFonts w:ascii="仿宋_GB2312" w:eastAsia="仿宋_GB2312"/>
                <w:sz w:val="24"/>
              </w:rPr>
              <w:t>2021-1-005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80" w:type="dxa"/>
            <w:gridSpan w:val="3"/>
            <w:vAlign w:val="center"/>
          </w:tcPr>
          <w:p>
            <w:pPr>
              <w:spacing w:line="276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负责起草单位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六安市水果产业协会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80" w:type="dxa"/>
            <w:gridSpan w:val="3"/>
            <w:vAlign w:val="center"/>
          </w:tcPr>
          <w:p>
            <w:pPr>
              <w:spacing w:line="276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安徽欣沃生态园艺有限公司院内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680" w:type="dxa"/>
            <w:gridSpan w:val="3"/>
            <w:vAlign w:val="center"/>
          </w:tcPr>
          <w:p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参加起草单位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六安市水果产业协会、六安茶谷暨淠河生态经济带领导组办公室、安徽农业大学园艺学院、安徽省农业科学院园艺研究所、六安市园艺学会、六安市果树研究所、</w:t>
            </w:r>
            <w:r>
              <w:rPr>
                <w:rFonts w:hint="eastAsia" w:ascii="仿宋_GB2312" w:hAnsi="宋体" w:eastAsia="仿宋_GB2312"/>
                <w:sz w:val="24"/>
              </w:rPr>
              <w:t>六安市金安区农业技术推广中心、六安市农业科学研究院、六安市质量和标准化研究所等。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95" w:type="dxa"/>
            <w:gridSpan w:val="7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标准起草人：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520" w:lineRule="exact"/>
              <w:ind w:firstLine="1200" w:firstLineChars="5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务</w:t>
            </w:r>
          </w:p>
        </w:tc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孙其宝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安徽省农业科学院园艺研究所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主任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研究员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13956066968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王成荣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六安市金安区农业技术推广中心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农艺师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18656474583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孙云开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六安市农业科学研究院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院长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副研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究员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13339116606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高宗喜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六安市园艺学会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农艺师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13085096161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宋锐修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六安市农业技术推广中心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助理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农艺师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13339110057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朱俊国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六安市金安区农业技术推广中心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农艺师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13956105112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柳士勇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六安市园艺学会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事长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研究员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15005640499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1" w:type="dxa"/>
            <w:vAlign w:val="center"/>
          </w:tcPr>
          <w:p>
            <w:pPr>
              <w:spacing w:line="52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王璐璐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六安市农业科学研究院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18956460887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编制情况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、编制过程简介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95" w:type="dxa"/>
            <w:gridSpan w:val="7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六安市水果产业协会于</w:t>
            </w:r>
            <w:r>
              <w:rPr>
                <w:rFonts w:ascii="仿宋_GB2312" w:hAnsi="宋体" w:eastAsia="仿宋_GB2312"/>
                <w:sz w:val="24"/>
              </w:rPr>
              <w:t>2020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月成立了标准起草工作组，负责标准的编制工作，对需要编制的标准内容进一步论证和研讨，确定标准编制主要负责人。</w:t>
            </w:r>
            <w:r>
              <w:rPr>
                <w:rFonts w:hint="eastAsia" w:ascii="仿宋_GB2312" w:hAnsi="Helvetica" w:eastAsia="仿宋_GB2312"/>
                <w:sz w:val="24"/>
                <w:shd w:val="clear" w:color="auto" w:fill="FFFFFF"/>
              </w:rPr>
              <w:t>成立协调组，统一协调各专家组，同时行动。</w:t>
            </w:r>
            <w:r>
              <w:rPr>
                <w:rFonts w:hint="eastAsia" w:ascii="仿宋_GB2312" w:hAnsi="宋体" w:eastAsia="仿宋_GB2312"/>
                <w:sz w:val="24"/>
              </w:rPr>
              <w:t>召开了工作会议，研究</w:t>
            </w: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了标准主要内容和技术指标，制定了标准起草工作实施方案，明确了主要参加人员及协作单位人员的分工。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>2020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年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4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月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20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日，六安江淮果岭葡萄产业现场问卷调研。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>2020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年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4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月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24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日，</w:t>
            </w:r>
            <w:r>
              <w:rPr>
                <w:rFonts w:hint="eastAsia" w:ascii="仿宋_GB2312" w:eastAsia="仿宋_GB2312"/>
                <w:sz w:val="24"/>
              </w:rPr>
              <w:t>六安市葡萄生产企业实地调研。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>2020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年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4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月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28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日，</w:t>
            </w:r>
            <w:r>
              <w:rPr>
                <w:rFonts w:hint="eastAsia" w:ascii="仿宋_GB2312" w:eastAsia="仿宋_GB2312"/>
                <w:sz w:val="24"/>
              </w:rPr>
              <w:t>六安市葡萄花果管理实施方案制定，并深入现场宣传培训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>2020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年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5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月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18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日，</w:t>
            </w:r>
            <w:r>
              <w:rPr>
                <w:rFonts w:hint="eastAsia" w:ascii="仿宋_GB2312" w:hAnsi="宋体" w:eastAsia="仿宋_GB2312"/>
                <w:sz w:val="24"/>
              </w:rPr>
              <w:t>六安市葡萄标准实施现场技术培训会。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>2020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年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5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月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27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日，</w:t>
            </w:r>
            <w:r>
              <w:rPr>
                <w:rFonts w:hint="eastAsia" w:ascii="仿宋_GB2312" w:hAnsi="宋体" w:eastAsia="仿宋_GB2312"/>
                <w:sz w:val="24"/>
              </w:rPr>
              <w:t>六安市葡萄主产区</w:t>
            </w:r>
            <w:r>
              <w:rPr>
                <w:rFonts w:hint="eastAsia" w:ascii="仿宋_GB2312" w:eastAsia="仿宋_GB2312"/>
                <w:sz w:val="24"/>
              </w:rPr>
              <w:t>产品调查和土壤采样。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>2020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年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7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月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31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日，</w:t>
            </w:r>
            <w:r>
              <w:rPr>
                <w:rFonts w:hint="eastAsia" w:ascii="仿宋_GB2312" w:hAnsi="宋体" w:eastAsia="仿宋_GB2312"/>
                <w:sz w:val="24"/>
              </w:rPr>
              <w:t>主产区主栽品种夏黑</w:t>
            </w:r>
            <w:r>
              <w:rPr>
                <w:rFonts w:hint="eastAsia" w:ascii="仿宋_GB2312" w:eastAsia="仿宋_GB2312"/>
                <w:sz w:val="24"/>
              </w:rPr>
              <w:t>果实采集和市场销售调查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>2020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年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10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月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16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日，</w:t>
            </w:r>
            <w:r>
              <w:rPr>
                <w:rFonts w:hint="eastAsia" w:ascii="仿宋_GB2312" w:hAnsi="宋体" w:eastAsia="仿宋_GB2312"/>
                <w:sz w:val="24"/>
              </w:rPr>
              <w:t>主栽品种阳光玫瑰</w:t>
            </w:r>
            <w:r>
              <w:rPr>
                <w:rFonts w:hint="eastAsia" w:ascii="仿宋_GB2312" w:eastAsia="仿宋_GB2312"/>
                <w:sz w:val="24"/>
              </w:rPr>
              <w:t>果实采集和市场销售调查。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Courier New" w:eastAsia="仿宋_GB2312" w:cs="Courier New"/>
                <w:kern w:val="0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>2020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年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10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月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24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日，</w:t>
            </w:r>
            <w:r>
              <w:rPr>
                <w:rFonts w:hint="eastAsia" w:ascii="仿宋_GB2312" w:hAnsi="宋体" w:eastAsia="仿宋_GB2312"/>
                <w:sz w:val="24"/>
              </w:rPr>
              <w:t>葡萄分级标准和栽培技术规程</w:t>
            </w:r>
            <w:r>
              <w:rPr>
                <w:rFonts w:hint="eastAsia" w:ascii="仿宋_GB2312" w:eastAsia="仿宋_GB2312"/>
                <w:sz w:val="24"/>
              </w:rPr>
              <w:t>初稿讨论</w:t>
            </w:r>
            <w:r>
              <w:rPr>
                <w:rFonts w:hint="eastAsia" w:ascii="仿宋_GB2312" w:hAnsi="宋体" w:eastAsia="仿宋_GB2312"/>
                <w:sz w:val="24"/>
              </w:rPr>
              <w:t>会。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>2020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年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11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月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3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日，</w:t>
            </w: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起草工作组</w:t>
            </w:r>
            <w:r>
              <w:rPr>
                <w:rFonts w:hint="eastAsia" w:ascii="仿宋_GB2312" w:hAnsi="宋体" w:eastAsia="仿宋_GB2312"/>
                <w:sz w:val="24"/>
              </w:rPr>
              <w:t>组织有关技术人员，在收集、学习、调查、实践的基础上，起草并完成《六安鲜食葡萄果实质量分级标准》和《六安鲜食葡萄避雨栽培技术规程》初稿。并召开了葡萄分级标准和栽培技术规程</w:t>
            </w:r>
            <w:r>
              <w:rPr>
                <w:rFonts w:hint="eastAsia" w:ascii="仿宋_GB2312" w:eastAsia="仿宋_GB2312"/>
                <w:sz w:val="24"/>
              </w:rPr>
              <w:t>初稿</w:t>
            </w:r>
            <w:r>
              <w:rPr>
                <w:rFonts w:hint="eastAsia" w:ascii="仿宋_GB2312" w:hAnsi="宋体" w:eastAsia="仿宋_GB2312"/>
                <w:sz w:val="24"/>
              </w:rPr>
              <w:t>解读征求意见会。并</w:t>
            </w: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以电子邮件形式发送有关市农业农村局、科研部门和有关生产企业征求修改意见。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ascii="仿宋_GB2312" w:hAnsi="Courier New" w:eastAsia="仿宋_GB2312" w:cs="Courier New"/>
                <w:kern w:val="0"/>
                <w:sz w:val="24"/>
              </w:rPr>
              <w:t>2020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年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11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月</w:t>
            </w:r>
            <w:r>
              <w:rPr>
                <w:rFonts w:ascii="仿宋_GB2312" w:hAnsi="Courier New" w:eastAsia="仿宋_GB2312" w:cs="Courier New"/>
                <w:kern w:val="0"/>
                <w:sz w:val="24"/>
              </w:rPr>
              <w:t>24</w:t>
            </w:r>
            <w:r>
              <w:rPr>
                <w:rFonts w:hint="eastAsia" w:ascii="仿宋_GB2312" w:hAnsi="Courier New" w:eastAsia="仿宋_GB2312" w:cs="Courier New"/>
                <w:kern w:val="0"/>
                <w:sz w:val="24"/>
              </w:rPr>
              <w:t>日，召开</w:t>
            </w:r>
            <w:r>
              <w:rPr>
                <w:rFonts w:hint="eastAsia" w:ascii="仿宋_GB2312" w:hAnsi="宋体" w:eastAsia="仿宋_GB2312"/>
                <w:sz w:val="24"/>
              </w:rPr>
              <w:t>《六安鲜食葡萄果实质量分级标准》和《六安鲜食葡萄避雨栽培技术规程》专家内审会，</w:t>
            </w: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标准起草工作组在反馈意见的基础上，对初稿进一步修改完善。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ascii="仿宋_GB2312" w:hAnsi="宋体" w:eastAsia="仿宋_GB2312" w:cs="Arial"/>
                <w:kern w:val="0"/>
                <w:sz w:val="24"/>
              </w:rPr>
              <w:t>2021</w:t>
            </w: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Arial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月底完成了标准征求意见稿。</w:t>
            </w:r>
            <w:r>
              <w:rPr>
                <w:rFonts w:ascii="仿宋_GB2312" w:hAnsi="宋体" w:eastAsia="仿宋_GB2312" w:cs="Arial"/>
                <w:kern w:val="0"/>
                <w:sz w:val="24"/>
              </w:rPr>
              <w:t>2021</w:t>
            </w: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Arial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Arial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日挂市市场监督管理局网征求意见。进一步修改后形成本送审稿。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、制定标准的必要性和意义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  <w:shd w:val="clear" w:color="auto" w:fill="FFFFFF"/>
              </w:rPr>
              <w:t>江淮分水岭，又称为</w:t>
            </w:r>
            <w:r>
              <w:fldChar w:fldCharType="begin"/>
            </w:r>
            <w:r>
              <w:instrText xml:space="preserve"> HYPERLINK "https://baike.baidu.com/item/%E6%B1%9F%E6%B7%AE%E4%B8%98%E9%99%B5/6822062" \t "_blank"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Arial" w:eastAsia="仿宋_GB2312" w:cs="Arial"/>
                <w:color w:val="auto"/>
                <w:sz w:val="24"/>
                <w:u w:val="none"/>
                <w:shd w:val="clear" w:color="auto" w:fill="FFFFFF"/>
              </w:rPr>
              <w:t>江淮丘陵</w:t>
            </w:r>
            <w:r>
              <w:rPr>
                <w:rStyle w:val="8"/>
                <w:rFonts w:hint="eastAsia" w:ascii="仿宋_GB2312" w:hAnsi="Arial" w:eastAsia="仿宋_GB2312" w:cs="Arial"/>
                <w:color w:val="auto"/>
                <w:sz w:val="24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Arial" w:eastAsia="仿宋_GB2312" w:cs="Arial"/>
                <w:sz w:val="24"/>
                <w:shd w:val="clear" w:color="auto" w:fill="FFFFFF"/>
              </w:rPr>
              <w:t>，</w:t>
            </w:r>
            <w:r>
              <w:fldChar w:fldCharType="begin"/>
            </w:r>
            <w:r>
              <w:instrText xml:space="preserve"> HYPERLINK "https://baike.baidu.com/item/%E7%A7%A6%E5%B2%AD/1396" \t "_blank"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Arial" w:eastAsia="仿宋_GB2312" w:cs="Arial"/>
                <w:color w:val="auto"/>
                <w:sz w:val="24"/>
                <w:u w:val="none"/>
                <w:shd w:val="clear" w:color="auto" w:fill="FFFFFF"/>
              </w:rPr>
              <w:t>秦岭</w:t>
            </w:r>
            <w:r>
              <w:rPr>
                <w:rStyle w:val="8"/>
                <w:rFonts w:hint="eastAsia" w:ascii="仿宋_GB2312" w:hAnsi="Arial" w:eastAsia="仿宋_GB2312" w:cs="Arial"/>
                <w:color w:val="auto"/>
                <w:sz w:val="24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Arial" w:eastAsia="仿宋_GB2312" w:cs="Arial"/>
                <w:sz w:val="24"/>
                <w:shd w:val="clear" w:color="auto" w:fill="FFFFFF"/>
              </w:rPr>
              <w:t>、</w:t>
            </w:r>
            <w:r>
              <w:fldChar w:fldCharType="begin"/>
            </w:r>
            <w:r>
              <w:instrText xml:space="preserve"> HYPERLINK "https://baike.baidu.com/item/%E5%A4%A7%E5%88%AB%E5%B1%B1/709010" \t "_blank"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Arial" w:eastAsia="仿宋_GB2312" w:cs="Arial"/>
                <w:color w:val="auto"/>
                <w:sz w:val="24"/>
                <w:u w:val="none"/>
                <w:shd w:val="clear" w:color="auto" w:fill="FFFFFF"/>
              </w:rPr>
              <w:t>大别山</w:t>
            </w:r>
            <w:r>
              <w:rPr>
                <w:rStyle w:val="8"/>
                <w:rFonts w:hint="eastAsia" w:ascii="仿宋_GB2312" w:hAnsi="Arial" w:eastAsia="仿宋_GB2312" w:cs="Arial"/>
                <w:color w:val="auto"/>
                <w:sz w:val="24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Arial" w:eastAsia="仿宋_GB2312" w:cs="Arial"/>
                <w:sz w:val="24"/>
                <w:shd w:val="clear" w:color="auto" w:fill="FFFFFF"/>
              </w:rPr>
              <w:t>向东的延伸部分，</w:t>
            </w:r>
            <w:r>
              <w:fldChar w:fldCharType="begin"/>
            </w:r>
            <w:r>
              <w:instrText xml:space="preserve"> HYPERLINK "https://baike.baidu.com/item/%E9%95%BF%E6%B1%9F%E6%B5%81%E5%9F%9F/721919" \t "_blank"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Arial" w:eastAsia="仿宋_GB2312" w:cs="Arial"/>
                <w:color w:val="auto"/>
                <w:sz w:val="24"/>
                <w:u w:val="none"/>
                <w:shd w:val="clear" w:color="auto" w:fill="FFFFFF"/>
              </w:rPr>
              <w:t>长江流域</w:t>
            </w:r>
            <w:r>
              <w:rPr>
                <w:rStyle w:val="8"/>
                <w:rFonts w:hint="eastAsia" w:ascii="仿宋_GB2312" w:hAnsi="Arial" w:eastAsia="仿宋_GB2312" w:cs="Arial"/>
                <w:color w:val="auto"/>
                <w:sz w:val="24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Arial" w:eastAsia="仿宋_GB2312" w:cs="Arial"/>
                <w:sz w:val="24"/>
                <w:shd w:val="clear" w:color="auto" w:fill="FFFFFF"/>
              </w:rPr>
              <w:t>与</w:t>
            </w:r>
            <w:r>
              <w:fldChar w:fldCharType="begin"/>
            </w:r>
            <w:r>
              <w:instrText xml:space="preserve"> HYPERLINK "https://baike.baidu.com/item/%E6%B7%AE%E6%B2%B3%E6%B5%81%E5%9F%9F/1599849" \t "_blank"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Arial" w:eastAsia="仿宋_GB2312" w:cs="Arial"/>
                <w:color w:val="auto"/>
                <w:sz w:val="24"/>
                <w:u w:val="none"/>
                <w:shd w:val="clear" w:color="auto" w:fill="FFFFFF"/>
              </w:rPr>
              <w:t>淮河流域</w:t>
            </w:r>
            <w:r>
              <w:rPr>
                <w:rStyle w:val="8"/>
                <w:rFonts w:hint="eastAsia" w:ascii="仿宋_GB2312" w:hAnsi="Arial" w:eastAsia="仿宋_GB2312" w:cs="Arial"/>
                <w:color w:val="auto"/>
                <w:sz w:val="24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Arial" w:eastAsia="仿宋_GB2312" w:cs="Arial"/>
                <w:sz w:val="24"/>
                <w:shd w:val="clear" w:color="auto" w:fill="FFFFFF"/>
              </w:rPr>
              <w:t>天然降水的</w:t>
            </w:r>
            <w:r>
              <w:fldChar w:fldCharType="begin"/>
            </w:r>
            <w:r>
              <w:instrText xml:space="preserve"> HYPERLINK "https://baike.baidu.com/item/%E5%88%86%E7%95%8C%E7%BA%BF/79262" \t "_blank"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Arial" w:eastAsia="仿宋_GB2312" w:cs="Arial"/>
                <w:color w:val="auto"/>
                <w:sz w:val="24"/>
                <w:u w:val="none"/>
                <w:shd w:val="clear" w:color="auto" w:fill="FFFFFF"/>
              </w:rPr>
              <w:t>分界线</w:t>
            </w:r>
            <w:r>
              <w:rPr>
                <w:rStyle w:val="8"/>
                <w:rFonts w:hint="eastAsia" w:ascii="仿宋_GB2312" w:hAnsi="Arial" w:eastAsia="仿宋_GB2312" w:cs="Arial"/>
                <w:color w:val="auto"/>
                <w:sz w:val="24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仿宋" w:eastAsia="仿宋_GB2312" w:cs="宋体"/>
                <w:sz w:val="24"/>
              </w:rPr>
              <w:t>，</w:t>
            </w:r>
            <w:r>
              <w:rPr>
                <w:rFonts w:hint="eastAsia" w:ascii="仿宋_GB2312" w:hAnsi="Arial" w:eastAsia="仿宋_GB2312" w:cs="Arial"/>
                <w:sz w:val="24"/>
                <w:shd w:val="clear" w:color="auto" w:fill="FFFFFF"/>
              </w:rPr>
              <w:t>南麓流往长江，北麓汇入淮河。</w:t>
            </w:r>
            <w:r>
              <w:rPr>
                <w:rFonts w:hint="eastAsia" w:ascii="仿宋_GB2312" w:hAnsi="仿宋" w:eastAsia="仿宋_GB2312" w:cs="宋体"/>
                <w:sz w:val="24"/>
              </w:rPr>
              <w:t>地处皖西的</w:t>
            </w:r>
            <w:r>
              <w:rPr>
                <w:rFonts w:hint="eastAsia" w:ascii="仿宋_GB2312" w:hAnsi="Arial" w:eastAsia="仿宋_GB2312" w:cs="Arial"/>
                <w:sz w:val="24"/>
                <w:shd w:val="clear" w:color="auto" w:fill="FFFFFF"/>
              </w:rPr>
              <w:t>江淮分水岭</w:t>
            </w:r>
            <w:r>
              <w:rPr>
                <w:rFonts w:hint="eastAsia" w:ascii="仿宋_GB2312" w:hAnsi="仿宋" w:eastAsia="仿宋_GB2312" w:cs="宋体"/>
                <w:sz w:val="24"/>
              </w:rPr>
              <w:t>，境内幅源</w:t>
            </w:r>
            <w:r>
              <w:rPr>
                <w:rFonts w:ascii="仿宋_GB2312" w:hAnsi="仿宋" w:eastAsia="仿宋_GB2312" w:cs="宋体"/>
                <w:sz w:val="24"/>
              </w:rPr>
              <w:t>4800</w:t>
            </w:r>
            <w:r>
              <w:rPr>
                <w:rFonts w:hint="eastAsia" w:ascii="仿宋_GB2312" w:hAnsi="仿宋" w:eastAsia="仿宋_GB2312" w:cs="宋体"/>
                <w:sz w:val="24"/>
              </w:rPr>
              <w:t>平方公里，</w:t>
            </w:r>
            <w:r>
              <w:rPr>
                <w:rFonts w:hint="eastAsia" w:ascii="仿宋_GB2312" w:eastAsia="仿宋_GB2312"/>
                <w:sz w:val="24"/>
              </w:rPr>
              <w:t>土壤多为黏盘黄棕壤和马干土，多数地块有机质含量在</w:t>
            </w:r>
            <w:r>
              <w:rPr>
                <w:rFonts w:ascii="仿宋_GB2312" w:eastAsia="仿宋_GB2312"/>
                <w:sz w:val="24"/>
              </w:rPr>
              <w:t>1.0%</w:t>
            </w:r>
            <w:r>
              <w:rPr>
                <w:rFonts w:hint="eastAsia" w:ascii="仿宋_GB2312" w:eastAsia="仿宋_GB2312"/>
                <w:sz w:val="24"/>
              </w:rPr>
              <w:t>以下，土壤黏重，养分贫瘠，缺水易旱。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复杂的低岗丘陵、多样的地形地貌和传统的种植结构严重制约农业产业的发展。</w:t>
            </w:r>
            <w:r>
              <w:rPr>
                <w:rFonts w:hint="eastAsia" w:ascii="仿宋_GB2312" w:hAnsi="仿宋" w:eastAsia="仿宋_GB2312"/>
                <w:sz w:val="24"/>
                <w:lang w:val="zh-CN"/>
              </w:rPr>
              <w:t>上世纪</w:t>
            </w:r>
            <w:r>
              <w:rPr>
                <w:rFonts w:ascii="仿宋_GB2312" w:hAnsi="仿宋" w:eastAsia="仿宋_GB2312"/>
                <w:sz w:val="24"/>
                <w:lang w:val="zh-CN"/>
              </w:rPr>
              <w:t>1997</w:t>
            </w:r>
            <w:r>
              <w:rPr>
                <w:rFonts w:hint="eastAsia" w:ascii="仿宋_GB2312" w:hAnsi="仿宋" w:eastAsia="仿宋_GB2312"/>
                <w:sz w:val="24"/>
                <w:lang w:val="zh-CN"/>
              </w:rPr>
              <w:t>年开始，省委省政府在全省实施江淮分水岭综合治理，</w:t>
            </w:r>
            <w:r>
              <w:rPr>
                <w:rFonts w:hint="eastAsia" w:ascii="仿宋_GB2312" w:eastAsia="仿宋_GB2312"/>
                <w:sz w:val="24"/>
              </w:rPr>
              <w:t>经过二十多年的“把水留住，把树种上，把路修通，把结构调优，促农民增收”的江淮分水岭综合治理工程实施，已经使岭区快速发展成为以水果为主的支柱产业带。六安市的葡萄产业也同期应运发展。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lang w:val="zh-CN"/>
              </w:rPr>
            </w:pPr>
            <w:r>
              <w:rPr>
                <w:rStyle w:val="7"/>
                <w:rFonts w:hint="eastAsia" w:ascii="仿宋_GB2312" w:hAnsi="仿宋" w:eastAsia="仿宋_GB2312"/>
                <w:b w:val="0"/>
                <w:bCs w:val="0"/>
                <w:color w:val="030303"/>
                <w:sz w:val="24"/>
                <w:shd w:val="clear" w:color="auto" w:fill="FFFFFF"/>
              </w:rPr>
              <w:t>根据地形地貌，六安市可分为“三大板块”。</w:t>
            </w:r>
            <w:r>
              <w:rPr>
                <w:rFonts w:hint="eastAsia" w:ascii="仿宋_GB2312" w:hAnsi="仿宋" w:eastAsia="仿宋_GB2312"/>
                <w:color w:val="030303"/>
                <w:sz w:val="24"/>
                <w:shd w:val="clear" w:color="auto" w:fill="FFFFFF"/>
              </w:rPr>
              <w:t>南部的大别山区是国家地质公园板块；中部的江淮分水岭是主产众多名、优、特、精农产品的板块；北部的沿淮平原是重要优质粮油生产基地板块。</w:t>
            </w:r>
            <w:r>
              <w:rPr>
                <w:rFonts w:ascii="仿宋_GB2312" w:hAnsi="仿宋" w:eastAsia="仿宋_GB2312"/>
                <w:bCs/>
                <w:kern w:val="0"/>
                <w:sz w:val="24"/>
                <w:lang w:val="zh-CN"/>
              </w:rPr>
              <w:t>2017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lang w:val="zh-CN"/>
              </w:rPr>
              <w:t>年</w:t>
            </w:r>
            <w:r>
              <w:rPr>
                <w:rFonts w:ascii="仿宋_GB2312" w:hAnsi="仿宋" w:eastAsia="仿宋_GB2312"/>
                <w:bCs/>
                <w:kern w:val="0"/>
                <w:sz w:val="24"/>
                <w:lang w:val="zh-CN"/>
              </w:rPr>
              <w:t>6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lang w:val="zh-CN"/>
              </w:rPr>
              <w:t>月，市委、市政府创新提出在</w:t>
            </w:r>
            <w:r>
              <w:rPr>
                <w:rFonts w:hint="eastAsia" w:ascii="仿宋_GB2312" w:hAnsi="仿宋" w:eastAsia="仿宋_GB2312"/>
                <w:color w:val="030303"/>
                <w:sz w:val="24"/>
                <w:shd w:val="clear" w:color="auto" w:fill="FFFFFF"/>
              </w:rPr>
              <w:t>江淮分水岭上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zh-CN"/>
              </w:rPr>
              <w:t>建设“江淮果岭”，推动产业转型升级，聚力脱贫攻坚，助推乡村振兴。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  <w:shd w:val="clear" w:color="auto" w:fill="FFFFFF"/>
              </w:rPr>
              <w:t>“江淮果岭”具有发展葡萄产业的独特优势。</w:t>
            </w:r>
            <w:r>
              <w:rPr>
                <w:rFonts w:hint="eastAsia" w:ascii="仿宋_GB2312" w:hAnsi="Arial" w:eastAsia="仿宋_GB2312" w:cs="Arial"/>
                <w:bCs/>
                <w:sz w:val="24"/>
                <w:shd w:val="clear" w:color="auto" w:fill="FFFFFF"/>
              </w:rPr>
              <w:t>一是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地缘广袤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，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境内多丘陵低山，</w:t>
            </w:r>
            <w:r>
              <w:rPr>
                <w:rFonts w:hint="eastAsia" w:ascii="仿宋_GB2312" w:hAnsi="仿宋" w:eastAsia="仿宋_GB2312"/>
                <w:sz w:val="24"/>
              </w:rPr>
              <w:t>坡岗地多，据不完全统计</w:t>
            </w:r>
            <w:r>
              <w:rPr>
                <w:rFonts w:ascii="仿宋_GB2312" w:hAnsi="Arial" w:eastAsia="仿宋_GB2312" w:cs="Arial"/>
                <w:sz w:val="24"/>
                <w:shd w:val="clear" w:color="auto" w:fill="FFFFFF"/>
              </w:rPr>
              <w:t>6</w:t>
            </w:r>
            <w:r>
              <w:rPr>
                <w:rFonts w:hint="eastAsia" w:ascii="仿宋_GB2312" w:hAnsi="Arial" w:eastAsia="仿宋_GB2312" w:cs="Arial"/>
                <w:sz w:val="24"/>
                <w:shd w:val="clear" w:color="auto" w:fill="FFFFFF"/>
              </w:rPr>
              <w:t>度以上的坡地人均近一亩。</w:t>
            </w:r>
            <w:r>
              <w:rPr>
                <w:rFonts w:hint="eastAsia" w:ascii="仿宋_GB2312" w:hAnsi="Arial" w:eastAsia="仿宋_GB2312" w:cs="Arial"/>
                <w:bCs/>
                <w:sz w:val="24"/>
                <w:shd w:val="clear" w:color="auto" w:fill="FFFFFF"/>
              </w:rPr>
              <w:t>二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4"/>
              </w:rPr>
              <w:t>是土壤纯净，</w:t>
            </w:r>
            <w:r>
              <w:rPr>
                <w:rFonts w:hint="eastAsia" w:ascii="仿宋_GB2312" w:hAnsi="Arial" w:eastAsia="仿宋_GB2312" w:cs="Arial"/>
                <w:sz w:val="24"/>
                <w:shd w:val="clear" w:color="auto" w:fill="FFFFFF"/>
              </w:rPr>
              <w:t>岭区没有大工业，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土壤无污染，且富含铁、硼等微量元素</w:t>
            </w:r>
            <w:r>
              <w:rPr>
                <w:rFonts w:hint="eastAsia" w:ascii="仿宋_GB2312" w:hAnsi="Arial" w:eastAsia="仿宋_GB2312" w:cs="Arial"/>
                <w:sz w:val="24"/>
                <w:shd w:val="clear" w:color="auto" w:fill="FFFFFF"/>
              </w:rPr>
              <w:t>。</w:t>
            </w:r>
            <w:r>
              <w:rPr>
                <w:rFonts w:hint="eastAsia" w:ascii="仿宋_GB2312" w:hAnsi="Arial" w:eastAsia="仿宋_GB2312" w:cs="Arial"/>
                <w:bCs/>
                <w:sz w:val="24"/>
                <w:shd w:val="clear" w:color="auto" w:fill="FFFFFF"/>
              </w:rPr>
              <w:t>三是水源洁净，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年降雨量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>1100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毫米左右，</w:t>
            </w:r>
            <w:r>
              <w:rPr>
                <w:rFonts w:hint="eastAsia" w:ascii="仿宋_GB2312" w:hAnsi="Arial" w:eastAsia="仿宋_GB2312" w:cs="Arial"/>
                <w:sz w:val="24"/>
                <w:shd w:val="clear" w:color="auto" w:fill="FFFFFF"/>
              </w:rPr>
              <w:t>皖西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举世闻名六大水库下游的淠史杭灌区总干渠和支渠穿境而过，常年保持国家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>2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级饮用水规程。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四是温度适宜，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无霜期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>115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～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>222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天，年平均温度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>15.1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℃。</w:t>
            </w: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五是光照充足，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年均日照时间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>2200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～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>2400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小时。</w:t>
            </w:r>
          </w:p>
          <w:p>
            <w:pPr>
              <w:spacing w:line="5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六安市是葡萄栽培产业发展的新区。近年来，在市委、市政府和有关部门以及主产县（区）的高度重视下，在安徽省农业科学研究院、安徽农业大学等科研、教学单位的支撑、支持下，截止</w:t>
            </w:r>
            <w:r>
              <w:rPr>
                <w:rFonts w:ascii="仿宋_GB2312" w:eastAsia="仿宋_GB2312"/>
                <w:sz w:val="24"/>
              </w:rPr>
              <w:t>2020</w:t>
            </w:r>
            <w:r>
              <w:rPr>
                <w:rFonts w:hint="eastAsia" w:ascii="仿宋_GB2312" w:eastAsia="仿宋_GB2312"/>
                <w:sz w:val="24"/>
              </w:rPr>
              <w:t>年，六安市葡萄栽培总面积</w:t>
            </w:r>
            <w:r>
              <w:rPr>
                <w:rFonts w:ascii="仿宋_GB2312" w:eastAsia="仿宋_GB2312"/>
                <w:sz w:val="24"/>
              </w:rPr>
              <w:t>1.5</w:t>
            </w:r>
            <w:r>
              <w:rPr>
                <w:rFonts w:hint="eastAsia" w:ascii="仿宋_GB2312" w:eastAsia="仿宋_GB2312"/>
                <w:sz w:val="24"/>
              </w:rPr>
              <w:t>万亩，</w:t>
            </w:r>
            <w:r>
              <w:rPr>
                <w:rFonts w:hint="eastAsia" w:ascii="仿宋_GB2312" w:hAnsi="Arial" w:eastAsia="仿宋_GB2312" w:cs="Arial"/>
                <w:bCs/>
                <w:kern w:val="0"/>
                <w:sz w:val="24"/>
              </w:rPr>
              <w:t>总产量</w:t>
            </w:r>
            <w:r>
              <w:rPr>
                <w:rFonts w:ascii="仿宋_GB2312" w:hAnsi="Arial" w:eastAsia="仿宋_GB2312" w:cs="Arial"/>
                <w:bCs/>
                <w:kern w:val="0"/>
                <w:sz w:val="24"/>
              </w:rPr>
              <w:t>2</w:t>
            </w:r>
            <w:r>
              <w:rPr>
                <w:rFonts w:hint="eastAsia" w:ascii="仿宋_GB2312" w:hAnsi="Arial" w:eastAsia="仿宋_GB2312" w:cs="Arial"/>
                <w:bCs/>
                <w:kern w:val="0"/>
                <w:sz w:val="24"/>
              </w:rPr>
              <w:t>万吨，产值</w:t>
            </w:r>
            <w:r>
              <w:rPr>
                <w:rFonts w:ascii="仿宋_GB2312" w:hAnsi="Arial" w:eastAsia="仿宋_GB2312" w:cs="Arial"/>
                <w:bCs/>
                <w:kern w:val="0"/>
                <w:sz w:val="24"/>
              </w:rPr>
              <w:t>2.5</w:t>
            </w:r>
            <w:r>
              <w:rPr>
                <w:rFonts w:hint="eastAsia" w:ascii="仿宋_GB2312" w:hAnsi="Arial" w:eastAsia="仿宋_GB2312" w:cs="Arial"/>
                <w:bCs/>
                <w:kern w:val="0"/>
                <w:sz w:val="24"/>
              </w:rPr>
              <w:t>亿元。</w:t>
            </w:r>
          </w:p>
          <w:p>
            <w:pPr>
              <w:spacing w:line="500" w:lineRule="exact"/>
              <w:ind w:firstLine="480" w:firstLineChars="2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据不完全统计，</w:t>
            </w:r>
            <w:r>
              <w:rPr>
                <w:rFonts w:hint="eastAsia" w:ascii="仿宋_GB2312" w:eastAsia="仿宋_GB2312"/>
                <w:sz w:val="24"/>
              </w:rPr>
              <w:t>全市葡萄主栽品种为阳光玫瑰、夏黑、醉金香，三个品种占比</w:t>
            </w:r>
            <w:r>
              <w:rPr>
                <w:rFonts w:ascii="仿宋_GB2312" w:eastAsia="仿宋_GB2312"/>
                <w:sz w:val="24"/>
              </w:rPr>
              <w:t>86.56%</w:t>
            </w:r>
            <w:r>
              <w:rPr>
                <w:rFonts w:hint="eastAsia" w:ascii="仿宋_GB2312" w:eastAsia="仿宋_GB2312"/>
                <w:sz w:val="24"/>
              </w:rPr>
              <w:t>，分别占比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42.27%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28.19%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和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16.10%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，其他品种仅占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13.44%</w:t>
            </w:r>
            <w:r>
              <w:rPr>
                <w:rFonts w:hint="eastAsia" w:ascii="仿宋_GB2312" w:eastAsia="仿宋_GB2312"/>
                <w:sz w:val="24"/>
              </w:rPr>
              <w:t>。阳光玫瑰葡萄品质好，价格高，受到追捧，正迅速发展。早夏黑上市早，价格高，面积有扩大趋势。</w:t>
            </w:r>
          </w:p>
          <w:p>
            <w:pPr>
              <w:spacing w:line="50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我市葡萄园多数采用避雨栽培，</w:t>
            </w:r>
            <w:r>
              <w:rPr>
                <w:rFonts w:hint="eastAsia" w:ascii="仿宋_GB2312" w:eastAsia="仿宋_GB2312"/>
                <w:bCs/>
                <w:sz w:val="24"/>
              </w:rPr>
              <w:t>虽然部分高产葡萄园产值可达到</w:t>
            </w:r>
            <w:r>
              <w:rPr>
                <w:rFonts w:ascii="仿宋_GB2312" w:eastAsia="仿宋_GB2312"/>
                <w:bCs/>
                <w:sz w:val="24"/>
              </w:rPr>
              <w:t>2-3</w:t>
            </w:r>
            <w:r>
              <w:rPr>
                <w:rFonts w:hint="eastAsia" w:ascii="仿宋_GB2312" w:eastAsia="仿宋_GB2312"/>
                <w:bCs/>
                <w:sz w:val="24"/>
              </w:rPr>
              <w:t>万元</w:t>
            </w:r>
            <w:r>
              <w:rPr>
                <w:rFonts w:ascii="仿宋_GB2312" w:eastAsia="仿宋_GB2312"/>
                <w:bCs/>
                <w:sz w:val="24"/>
              </w:rPr>
              <w:t>/</w:t>
            </w:r>
            <w:r>
              <w:rPr>
                <w:rFonts w:hint="eastAsia" w:ascii="仿宋_GB2312" w:eastAsia="仿宋_GB2312"/>
                <w:bCs/>
                <w:sz w:val="24"/>
              </w:rPr>
              <w:t>亩，阳光玫瑰等精品采摘园产值更高，但经营主体之间的葡萄建园标准、避雨设施结构和葡萄园设施投入差异很大，</w:t>
            </w:r>
            <w:r>
              <w:rPr>
                <w:rFonts w:hint="eastAsia" w:ascii="仿宋_GB2312" w:eastAsia="仿宋_GB2312"/>
                <w:sz w:val="24"/>
              </w:rPr>
              <w:t>加之种植葡萄的能手较少，特别是</w:t>
            </w:r>
            <w:r>
              <w:rPr>
                <w:rFonts w:hint="eastAsia" w:ascii="仿宋_GB2312" w:eastAsia="仿宋_GB2312"/>
                <w:bCs/>
                <w:sz w:val="24"/>
              </w:rPr>
              <w:t>新建葡萄园的栽培管理技术不匹配，精品果率不足</w:t>
            </w:r>
            <w:r>
              <w:rPr>
                <w:rFonts w:ascii="仿宋_GB2312" w:eastAsia="仿宋_GB2312"/>
                <w:bCs/>
                <w:sz w:val="24"/>
              </w:rPr>
              <w:t>15%</w:t>
            </w:r>
            <w:r>
              <w:rPr>
                <w:rFonts w:hint="eastAsia" w:ascii="仿宋_GB2312" w:eastAsia="仿宋_GB2312"/>
                <w:bCs/>
                <w:sz w:val="24"/>
              </w:rPr>
              <w:t>。六安市葡萄产业</w:t>
            </w:r>
            <w:r>
              <w:rPr>
                <w:rFonts w:hint="eastAsia" w:ascii="仿宋_GB2312" w:eastAsia="仿宋_GB2312"/>
                <w:sz w:val="24"/>
              </w:rPr>
              <w:t>目前尚存在果品质量参差不齐、产品标准化程度低、批次风味口感不一、品牌影响力不强、包装保护性不够、供货数量不稳定等问题，与国内主产区和知名品牌葡萄相比较，无论</w:t>
            </w:r>
            <w:r>
              <w:rPr>
                <w:rFonts w:hint="eastAsia" w:ascii="仿宋_GB2312" w:eastAsia="仿宋_GB2312"/>
                <w:bCs/>
                <w:sz w:val="24"/>
              </w:rPr>
              <w:t>果实品质、商品果率和经济效益都差距很大。推广普及精品葡萄栽培管理关键技术，促进我市</w:t>
            </w:r>
            <w:r>
              <w:rPr>
                <w:rFonts w:hint="eastAsia" w:ascii="仿宋_GB2312" w:eastAsia="仿宋_GB2312"/>
                <w:sz w:val="24"/>
              </w:rPr>
              <w:t>葡萄</w:t>
            </w:r>
            <w:r>
              <w:rPr>
                <w:rFonts w:hint="eastAsia" w:ascii="仿宋_GB2312" w:eastAsia="仿宋_GB2312"/>
                <w:bCs/>
                <w:sz w:val="24"/>
              </w:rPr>
              <w:t>产业健康可持续发展任重道远。</w:t>
            </w:r>
          </w:p>
          <w:p>
            <w:pPr>
              <w:pStyle w:val="14"/>
              <w:spacing w:line="500" w:lineRule="exact"/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因此，制定《</w:t>
            </w:r>
            <w:r>
              <w:rPr>
                <w:rFonts w:hint="eastAsia" w:ascii="仿宋_GB2312" w:eastAsia="仿宋_GB2312"/>
                <w:sz w:val="24"/>
                <w:szCs w:val="24"/>
                <w:lang w:val="zh-CN"/>
              </w:rPr>
              <w:t>六安市鲜食葡萄避雨栽培技术规程</w:t>
            </w:r>
            <w:r>
              <w:rPr>
                <w:rFonts w:hint="eastAsia" w:ascii="仿宋_GB2312" w:eastAsia="仿宋_GB2312"/>
                <w:sz w:val="24"/>
                <w:szCs w:val="24"/>
              </w:rPr>
              <w:t>》（以下简称《规程》），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完善六安市葡萄产业标准化技术体系建设，有利于充分发挥优良品种的生产潜力与经济效益，有利于提升全市葡萄果实质量和品级，有利于提高全市葡萄产品的国内外市场竞争力，有利于促进全市葡萄产业由规模数量型向质量效益型转变，全面提升全市葡萄产业的发展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、制定标准的原则和依据，与现行法律法规、标准的关系，特别是强制性标准的协调性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编制原则：</w:t>
            </w:r>
            <w:r>
              <w:rPr>
                <w:rFonts w:hint="eastAsia" w:ascii="仿宋_GB2312" w:hAnsi="宋体" w:eastAsia="仿宋_GB2312"/>
                <w:sz w:val="24"/>
              </w:rPr>
              <w:t>标准编制遵循“先进性、实用性、统一性、规范性”的原则；严格按照</w:t>
            </w:r>
            <w:r>
              <w:rPr>
                <w:rFonts w:ascii="仿宋_GB2312" w:eastAsia="仿宋_GB2312"/>
                <w:kern w:val="0"/>
                <w:sz w:val="24"/>
              </w:rPr>
              <w:t>GB/T1.1 2020</w:t>
            </w:r>
            <w:r>
              <w:rPr>
                <w:rFonts w:hint="eastAsia" w:ascii="仿宋_GB2312" w:hAnsi="宋体" w:eastAsia="仿宋_GB2312"/>
                <w:sz w:val="24"/>
              </w:rPr>
              <w:t>给出的规则编写。</w:t>
            </w:r>
          </w:p>
          <w:p>
            <w:pPr>
              <w:spacing w:line="50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编制依据：</w:t>
            </w:r>
          </w:p>
          <w:p>
            <w:pPr>
              <w:spacing w:line="50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本标准的制订主要依据国家有关法律、法规及六安市地方标准管理办法以及</w:t>
            </w:r>
            <w:r>
              <w:rPr>
                <w:rFonts w:ascii="仿宋_GB2312" w:eastAsia="仿宋_GB2312"/>
                <w:kern w:val="0"/>
                <w:sz w:val="24"/>
              </w:rPr>
              <w:t>GB/T1.1 2020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《标准化工作导则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第</w:t>
            </w:r>
            <w:r>
              <w:rPr>
                <w:rFonts w:ascii="仿宋_GB2312" w:hAnsi="宋体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部分：标准化文件的结构和起草规则》编写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。</w:t>
            </w:r>
          </w:p>
          <w:p>
            <w:pPr>
              <w:spacing w:line="5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本标准制定过程中参照的主要标准有：</w:t>
            </w:r>
            <w:r>
              <w:rPr>
                <w:rFonts w:ascii="仿宋_GB2312" w:eastAsia="仿宋_GB2312"/>
                <w:sz w:val="24"/>
              </w:rPr>
              <w:t xml:space="preserve">GB 2763 </w:t>
            </w:r>
            <w:r>
              <w:rPr>
                <w:rFonts w:hint="eastAsia" w:ascii="仿宋_GB2312" w:eastAsia="仿宋_GB2312"/>
                <w:sz w:val="24"/>
              </w:rPr>
              <w:t>食品安全国家标准食品中农药最大残留限量；</w:t>
            </w:r>
            <w:r>
              <w:rPr>
                <w:rFonts w:ascii="仿宋_GB2312" w:eastAsia="仿宋_GB2312"/>
                <w:sz w:val="24"/>
              </w:rPr>
              <w:t xml:space="preserve">GB/T 8321 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1-10</w:t>
            </w:r>
            <w:r>
              <w:rPr>
                <w:rFonts w:hint="eastAsia" w:ascii="仿宋_GB2312" w:eastAsia="仿宋_GB2312"/>
                <w:sz w:val="24"/>
              </w:rPr>
              <w:t>）农药合理使用准则；</w:t>
            </w:r>
            <w:r>
              <w:rPr>
                <w:rFonts w:ascii="仿宋_GB2312" w:eastAsia="仿宋_GB2312"/>
                <w:sz w:val="24"/>
              </w:rPr>
              <w:t>NY 469</w:t>
            </w:r>
            <w:r>
              <w:rPr>
                <w:rFonts w:hint="eastAsia" w:ascii="仿宋_GB2312" w:eastAsia="仿宋_GB2312"/>
                <w:sz w:val="24"/>
              </w:rPr>
              <w:t>葡萄苗木；</w:t>
            </w:r>
            <w:r>
              <w:rPr>
                <w:rFonts w:ascii="仿宋_GB2312" w:eastAsia="仿宋_GB2312"/>
                <w:sz w:val="24"/>
              </w:rPr>
              <w:t>NY/T 496</w:t>
            </w:r>
            <w:r>
              <w:rPr>
                <w:rFonts w:hint="eastAsia" w:ascii="仿宋_GB2312" w:eastAsia="仿宋_GB2312"/>
                <w:sz w:val="24"/>
              </w:rPr>
              <w:t>肥料合理使用准则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通则；</w:t>
            </w:r>
            <w:r>
              <w:rPr>
                <w:rFonts w:ascii="仿宋_GB2312" w:eastAsia="仿宋_GB2312"/>
                <w:sz w:val="24"/>
              </w:rPr>
              <w:t xml:space="preserve">NYT 1998  </w:t>
            </w:r>
            <w:r>
              <w:rPr>
                <w:rFonts w:hint="eastAsia" w:ascii="仿宋_GB2312" w:eastAsia="仿宋_GB2312"/>
                <w:sz w:val="24"/>
              </w:rPr>
              <w:t>水果套袋技术规程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鲜食葡萄；</w:t>
            </w:r>
            <w:r>
              <w:rPr>
                <w:rFonts w:ascii="仿宋_GB2312" w:eastAsia="仿宋_GB2312"/>
                <w:sz w:val="24"/>
              </w:rPr>
              <w:t xml:space="preserve">NY/T 5010 </w:t>
            </w:r>
            <w:r>
              <w:rPr>
                <w:rFonts w:hint="eastAsia" w:ascii="仿宋_GB2312" w:eastAsia="仿宋_GB2312"/>
                <w:sz w:val="24"/>
              </w:rPr>
              <w:t>无公害农产品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种植业产地环境条件；</w:t>
            </w:r>
            <w:r>
              <w:rPr>
                <w:rFonts w:ascii="仿宋_GB2312" w:eastAsia="仿宋_GB2312"/>
                <w:sz w:val="24"/>
              </w:rPr>
              <w:t xml:space="preserve">NY 5086 </w:t>
            </w:r>
            <w:r>
              <w:rPr>
                <w:rFonts w:hint="eastAsia" w:ascii="仿宋_GB2312" w:eastAsia="仿宋_GB2312"/>
                <w:sz w:val="24"/>
              </w:rPr>
              <w:t>无公害食品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落叶浆果类果品</w:t>
            </w:r>
            <w:r>
              <w:rPr>
                <w:rFonts w:hint="eastAsia" w:ascii="仿宋_GB2312" w:hAnsi="宋体" w:eastAsia="仿宋_GB2312"/>
                <w:sz w:val="24"/>
              </w:rPr>
              <w:t>等。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结合专家组成员多年科研、教学、实践经验及其他相关企业的意见和建议等，制订了本标准草案。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、主要条款的说明，主要技术指标、参数、试验验证的论述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、适用范围：本文件规定了鲜食葡萄的术语和定义、园地选择与规划、避雨设施、建园、土肥水管理、整形修剪、花果管理、病虫害防治、采收、贮藏、运输和包装。</w:t>
            </w:r>
          </w:p>
          <w:p>
            <w:pPr>
              <w:spacing w:line="5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本文件适用于安徽省六安市鲜食葡萄避雨栽培。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</w:t>
            </w:r>
            <w:r>
              <w:rPr>
                <w:rFonts w:hint="eastAsia" w:ascii="仿宋_GB2312" w:eastAsia="仿宋_GB2312"/>
                <w:bCs/>
                <w:sz w:val="24"/>
              </w:rPr>
              <w:t>、主要技术内容：本文件</w:t>
            </w:r>
            <w:r>
              <w:rPr>
                <w:rFonts w:hint="eastAsia" w:ascii="仿宋_GB2312" w:eastAsia="仿宋_GB2312"/>
                <w:sz w:val="24"/>
              </w:rPr>
              <w:t>规范性文件引用，</w:t>
            </w:r>
            <w:bookmarkStart w:id="0" w:name="_Toc248989663"/>
            <w:bookmarkStart w:id="1" w:name="_Toc249411196"/>
            <w:bookmarkStart w:id="2" w:name="_Toc249695433"/>
            <w:bookmarkStart w:id="3" w:name="_Toc249703765"/>
            <w:bookmarkStart w:id="4" w:name="_Toc248897414"/>
            <w:bookmarkStart w:id="5" w:name="_Toc249621344"/>
            <w:bookmarkStart w:id="6" w:name="_Toc251925436"/>
            <w:bookmarkStart w:id="7" w:name="_Toc252198349"/>
            <w:bookmarkStart w:id="8" w:name="_Toc248989629"/>
            <w:r>
              <w:rPr>
                <w:rFonts w:hint="eastAsia" w:ascii="仿宋_GB2312" w:eastAsia="仿宋_GB2312"/>
                <w:sz w:val="24"/>
              </w:rPr>
              <w:t>园地选择与规划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rFonts w:hint="eastAsia" w:ascii="仿宋_GB2312" w:eastAsia="仿宋_GB2312"/>
                <w:sz w:val="24"/>
              </w:rPr>
              <w:t>中的园地选择、园地规划、架式选择、品种选择，避雨设施中的简易避雨棚、连栋大棚、棚膜管理，建园中的苗木质量、定植时间、定植密度、苗木消毒、定植技术，土肥水管理中的土壤管理、施肥管理、水分管理，整形修剪中的树形及架势选择、树形培养、冬季修剪、夏季修剪，花果管理中的产量调控、花穗整理、花穗拉长、保果处理、大粒处理、疏果疏穗、果实套袋，病虫害防治中的主要病虫害、防治原则、防治方法，采收贮藏运输和包装中的采收和储藏运输、包装及标志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、标准中如果涉及专利，应有明确的知识产权说明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sz w:val="24"/>
              </w:rPr>
              <w:t>、采用国际标准或国外先进标准的，说明采标程度，以及国内外同类标准水平的对比情况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、重大分歧意见的处理经过和依据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  <w:r>
              <w:rPr>
                <w:rFonts w:hint="eastAsia" w:ascii="仿宋_GB2312" w:hAnsi="宋体" w:eastAsia="仿宋_GB2312"/>
                <w:sz w:val="24"/>
              </w:rPr>
              <w:t>、作为推荐性标准或者强制性标准的建议及其理由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建议作为地方推荐性标准实施。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、贯彻标准的要求和措施建议（包括组织措施、技术措施、过渡办法、实施日期等）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文件对完善六安市葡萄产业标准化技术体系建设，充分发挥优良品种的生产潜力与经济效益，提升全市葡萄果实质量和品级，提高全市葡萄产品的国内外市场竞争力，促进全市葡萄产业由规模数量型向质量效益型转变，全面提升全市葡萄产业的发展水平，将起到很好的引领作用。</w:t>
            </w:r>
            <w:r>
              <w:rPr>
                <w:rFonts w:hint="eastAsia" w:ascii="仿宋_GB2312" w:hAnsi="宋体" w:eastAsia="仿宋_GB2312"/>
                <w:sz w:val="24"/>
              </w:rPr>
              <w:t>建议及时在我市进行宣贯。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sz w:val="24"/>
              </w:rPr>
              <w:t>、废止现行相关标准的建议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sz w:val="24"/>
              </w:rPr>
              <w:t>、其它应予说明的事项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895" w:type="dxa"/>
            <w:gridSpan w:val="7"/>
          </w:tcPr>
          <w:p>
            <w:pPr>
              <w:spacing w:line="50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8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22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36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8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21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9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5FB"/>
    <w:rsid w:val="00034B9B"/>
    <w:rsid w:val="000545FB"/>
    <w:rsid w:val="000556EA"/>
    <w:rsid w:val="000A0A99"/>
    <w:rsid w:val="000A5BF1"/>
    <w:rsid w:val="000A6DCF"/>
    <w:rsid w:val="000C3ECA"/>
    <w:rsid w:val="000C4E4E"/>
    <w:rsid w:val="000D0D28"/>
    <w:rsid w:val="000F3894"/>
    <w:rsid w:val="000F6AB9"/>
    <w:rsid w:val="00101619"/>
    <w:rsid w:val="00134ED5"/>
    <w:rsid w:val="00136931"/>
    <w:rsid w:val="00153BD7"/>
    <w:rsid w:val="00166093"/>
    <w:rsid w:val="001B4C10"/>
    <w:rsid w:val="001D08D3"/>
    <w:rsid w:val="001D6897"/>
    <w:rsid w:val="001E18A0"/>
    <w:rsid w:val="00207F3E"/>
    <w:rsid w:val="00236A81"/>
    <w:rsid w:val="002468F3"/>
    <w:rsid w:val="00261CD3"/>
    <w:rsid w:val="00262016"/>
    <w:rsid w:val="00270267"/>
    <w:rsid w:val="00283F24"/>
    <w:rsid w:val="002B7365"/>
    <w:rsid w:val="002D2923"/>
    <w:rsid w:val="002D7054"/>
    <w:rsid w:val="0031110A"/>
    <w:rsid w:val="00343066"/>
    <w:rsid w:val="0034676B"/>
    <w:rsid w:val="00353979"/>
    <w:rsid w:val="00354E3F"/>
    <w:rsid w:val="00357336"/>
    <w:rsid w:val="00362C44"/>
    <w:rsid w:val="00371066"/>
    <w:rsid w:val="003B515E"/>
    <w:rsid w:val="003E634B"/>
    <w:rsid w:val="00400958"/>
    <w:rsid w:val="00410CE5"/>
    <w:rsid w:val="00421B58"/>
    <w:rsid w:val="0042422D"/>
    <w:rsid w:val="00435EFC"/>
    <w:rsid w:val="00445A9A"/>
    <w:rsid w:val="004575D8"/>
    <w:rsid w:val="00480D38"/>
    <w:rsid w:val="004A011B"/>
    <w:rsid w:val="004F2635"/>
    <w:rsid w:val="004F4956"/>
    <w:rsid w:val="00581361"/>
    <w:rsid w:val="00581DC5"/>
    <w:rsid w:val="0059796D"/>
    <w:rsid w:val="005A1BBC"/>
    <w:rsid w:val="005D0C19"/>
    <w:rsid w:val="0060734C"/>
    <w:rsid w:val="006119D4"/>
    <w:rsid w:val="00622928"/>
    <w:rsid w:val="006309B8"/>
    <w:rsid w:val="00654C2B"/>
    <w:rsid w:val="00656964"/>
    <w:rsid w:val="006572B7"/>
    <w:rsid w:val="00661EE1"/>
    <w:rsid w:val="00697B93"/>
    <w:rsid w:val="006F2905"/>
    <w:rsid w:val="00722810"/>
    <w:rsid w:val="00736011"/>
    <w:rsid w:val="00751AEC"/>
    <w:rsid w:val="007B5956"/>
    <w:rsid w:val="00885267"/>
    <w:rsid w:val="00886C3E"/>
    <w:rsid w:val="008D2BFB"/>
    <w:rsid w:val="008F58E3"/>
    <w:rsid w:val="009161C6"/>
    <w:rsid w:val="009330AB"/>
    <w:rsid w:val="00951219"/>
    <w:rsid w:val="009720EA"/>
    <w:rsid w:val="00A16460"/>
    <w:rsid w:val="00A31379"/>
    <w:rsid w:val="00A67AC3"/>
    <w:rsid w:val="00A81E89"/>
    <w:rsid w:val="00A86B37"/>
    <w:rsid w:val="00AE52D9"/>
    <w:rsid w:val="00AE6B6B"/>
    <w:rsid w:val="00B019A9"/>
    <w:rsid w:val="00B15857"/>
    <w:rsid w:val="00B33367"/>
    <w:rsid w:val="00B730EC"/>
    <w:rsid w:val="00B807FD"/>
    <w:rsid w:val="00B9119C"/>
    <w:rsid w:val="00BD6678"/>
    <w:rsid w:val="00C10357"/>
    <w:rsid w:val="00C366C1"/>
    <w:rsid w:val="00C37CF7"/>
    <w:rsid w:val="00C51ACB"/>
    <w:rsid w:val="00C63000"/>
    <w:rsid w:val="00C64995"/>
    <w:rsid w:val="00C71C37"/>
    <w:rsid w:val="00C93E85"/>
    <w:rsid w:val="00CB24D2"/>
    <w:rsid w:val="00CC0CC4"/>
    <w:rsid w:val="00CF71D3"/>
    <w:rsid w:val="00D14A67"/>
    <w:rsid w:val="00D25AB4"/>
    <w:rsid w:val="00D414C5"/>
    <w:rsid w:val="00D53911"/>
    <w:rsid w:val="00D948D8"/>
    <w:rsid w:val="00DA1C3D"/>
    <w:rsid w:val="00DB4DA2"/>
    <w:rsid w:val="00E50E5D"/>
    <w:rsid w:val="00E51F0E"/>
    <w:rsid w:val="00ED1DA2"/>
    <w:rsid w:val="00EF1B96"/>
    <w:rsid w:val="00EF6CBC"/>
    <w:rsid w:val="00F46C07"/>
    <w:rsid w:val="00F47232"/>
    <w:rsid w:val="00F87C43"/>
    <w:rsid w:val="00FA339A"/>
    <w:rsid w:val="00FE17A5"/>
    <w:rsid w:val="00FE3D69"/>
    <w:rsid w:val="216A307E"/>
    <w:rsid w:val="3DC2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3 Char"/>
    <w:basedOn w:val="6"/>
    <w:link w:val="2"/>
    <w:semiHidden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14">
    <w:name w:val="封面标准名称"/>
    <w:uiPriority w:val="99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5">
    <w:name w:val="目次、标准名称标题"/>
    <w:basedOn w:val="1"/>
    <w:next w:val="1"/>
    <w:qFormat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6">
    <w:name w:val="二级条标题"/>
    <w:basedOn w:val="17"/>
    <w:next w:val="1"/>
    <w:uiPriority w:val="99"/>
    <w:pPr>
      <w:numPr>
        <w:ilvl w:val="3"/>
      </w:numPr>
      <w:outlineLvl w:val="3"/>
    </w:pPr>
  </w:style>
  <w:style w:type="paragraph" w:customStyle="1" w:styleId="17">
    <w:name w:val="一级条标题"/>
    <w:basedOn w:val="1"/>
    <w:next w:val="1"/>
    <w:qFormat/>
    <w:uiPriority w:val="99"/>
    <w:pPr>
      <w:widowControl/>
      <w:numPr>
        <w:ilvl w:val="2"/>
        <w:numId w:val="1"/>
      </w:numPr>
      <w:outlineLvl w:val="2"/>
    </w:pPr>
    <w:rPr>
      <w:rFonts w:ascii="黑体" w:eastAsia="黑体"/>
      <w:kern w:val="0"/>
      <w:szCs w:val="20"/>
    </w:rPr>
  </w:style>
  <w:style w:type="paragraph" w:customStyle="1" w:styleId="18">
    <w:name w:val="前言、引言标题"/>
    <w:next w:val="1"/>
    <w:uiPriority w:val="99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19">
    <w:name w:val="五级条标题"/>
    <w:basedOn w:val="20"/>
    <w:next w:val="1"/>
    <w:uiPriority w:val="99"/>
    <w:pPr>
      <w:numPr>
        <w:ilvl w:val="6"/>
      </w:numPr>
      <w:outlineLvl w:val="6"/>
    </w:pPr>
  </w:style>
  <w:style w:type="paragraph" w:customStyle="1" w:styleId="20">
    <w:name w:val="四级条标题"/>
    <w:basedOn w:val="21"/>
    <w:next w:val="1"/>
    <w:qFormat/>
    <w:uiPriority w:val="99"/>
    <w:pPr>
      <w:numPr>
        <w:ilvl w:val="5"/>
      </w:numPr>
      <w:outlineLvl w:val="5"/>
    </w:pPr>
  </w:style>
  <w:style w:type="paragraph" w:customStyle="1" w:styleId="21">
    <w:name w:val="三级条标题"/>
    <w:basedOn w:val="16"/>
    <w:next w:val="1"/>
    <w:uiPriority w:val="99"/>
    <w:pPr>
      <w:numPr>
        <w:ilvl w:val="4"/>
      </w:numPr>
      <w:ind w:left="0"/>
      <w:outlineLvl w:val="4"/>
    </w:pPr>
  </w:style>
  <w:style w:type="paragraph" w:customStyle="1" w:styleId="22">
    <w:name w:val="章标题"/>
    <w:next w:val="1"/>
    <w:uiPriority w:val="99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651</Words>
  <Characters>3715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2021-04-21T01:25:00Z</dcterms:created>
  <dc:creator>lenovo</dc:creator>
  <cp:lastModifiedBy>Administrator</cp:lastModifiedBy>
  <dcterms:modified xsi:type="dcterms:W3CDTF">2021-04-26T01:56:21Z</dcterms:modified>
  <dc:title>六安市地方标准编制说明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